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F042" w14:textId="6B535A4C" w:rsidR="0018336F" w:rsidRPr="003F1B44" w:rsidRDefault="00777063" w:rsidP="00E55D61">
      <w:pPr>
        <w:spacing w:after="0" w:line="240" w:lineRule="auto"/>
        <w:ind w:left="-567" w:firstLine="567"/>
        <w:jc w:val="center"/>
        <w:rPr>
          <w:rFonts w:ascii="Arial" w:hAnsi="Arial" w:cs="Arial"/>
          <w:b/>
          <w:bCs/>
          <w:kern w:val="28"/>
          <w:sz w:val="32"/>
          <w:szCs w:val="32"/>
        </w:rPr>
      </w:pPr>
      <w:r>
        <w:rPr>
          <w:rFonts w:ascii="Arial" w:hAnsi="Arial" w:cs="Arial"/>
          <w:b/>
          <w:bCs/>
          <w:kern w:val="28"/>
          <w:sz w:val="32"/>
          <w:szCs w:val="32"/>
        </w:rPr>
        <w:t>11.05</w:t>
      </w:r>
      <w:r w:rsidR="0018336F" w:rsidRPr="003F1B44">
        <w:rPr>
          <w:rFonts w:ascii="Arial" w:hAnsi="Arial" w:cs="Arial"/>
          <w:b/>
          <w:bCs/>
          <w:kern w:val="28"/>
          <w:sz w:val="32"/>
          <w:szCs w:val="32"/>
        </w:rPr>
        <w:t>.2023</w:t>
      </w:r>
      <w:r w:rsidR="004D5A79">
        <w:rPr>
          <w:rFonts w:ascii="Arial" w:hAnsi="Arial" w:cs="Arial"/>
          <w:b/>
          <w:bCs/>
          <w:kern w:val="28"/>
          <w:sz w:val="32"/>
          <w:szCs w:val="32"/>
        </w:rPr>
        <w:t>г.</w:t>
      </w:r>
      <w:r>
        <w:rPr>
          <w:rFonts w:ascii="Arial" w:hAnsi="Arial" w:cs="Arial"/>
          <w:b/>
          <w:bCs/>
          <w:kern w:val="28"/>
          <w:sz w:val="32"/>
          <w:szCs w:val="32"/>
        </w:rPr>
        <w:t xml:space="preserve"> №6</w:t>
      </w:r>
    </w:p>
    <w:p w14:paraId="23EF396D" w14:textId="77777777" w:rsidR="007A177A" w:rsidRPr="007A177A" w:rsidRDefault="007A177A" w:rsidP="007A177A">
      <w:pPr>
        <w:spacing w:after="0" w:line="240" w:lineRule="auto"/>
        <w:jc w:val="center"/>
        <w:rPr>
          <w:rFonts w:ascii="Arial" w:eastAsia="Calibri" w:hAnsi="Arial" w:cs="Arial"/>
          <w:b/>
          <w:sz w:val="32"/>
          <w:szCs w:val="32"/>
        </w:rPr>
      </w:pPr>
      <w:r w:rsidRPr="007A177A">
        <w:rPr>
          <w:rFonts w:ascii="Arial" w:eastAsia="Calibri" w:hAnsi="Arial" w:cs="Arial"/>
          <w:b/>
          <w:sz w:val="32"/>
          <w:szCs w:val="32"/>
        </w:rPr>
        <w:t>РОССИЙСКАЯ ФЕДЕРАЦИЯ</w:t>
      </w:r>
    </w:p>
    <w:p w14:paraId="2B7AC2B8" w14:textId="77777777" w:rsidR="007A177A" w:rsidRPr="007A177A" w:rsidRDefault="007A177A" w:rsidP="007A177A">
      <w:pPr>
        <w:spacing w:after="0" w:line="240" w:lineRule="auto"/>
        <w:jc w:val="center"/>
        <w:rPr>
          <w:rFonts w:ascii="Arial" w:eastAsia="Calibri" w:hAnsi="Arial" w:cs="Arial"/>
          <w:b/>
          <w:sz w:val="32"/>
          <w:szCs w:val="32"/>
        </w:rPr>
      </w:pPr>
      <w:r w:rsidRPr="007A177A">
        <w:rPr>
          <w:rFonts w:ascii="Arial" w:eastAsia="Calibri" w:hAnsi="Arial" w:cs="Arial"/>
          <w:b/>
          <w:sz w:val="32"/>
          <w:szCs w:val="32"/>
        </w:rPr>
        <w:t>ИРКУТСКАЯ ОБЛАСТЬ</w:t>
      </w:r>
    </w:p>
    <w:p w14:paraId="1F8CE88F" w14:textId="77777777" w:rsidR="007A177A" w:rsidRPr="007A177A" w:rsidRDefault="007A177A" w:rsidP="007A177A">
      <w:pPr>
        <w:spacing w:after="0" w:line="240" w:lineRule="auto"/>
        <w:jc w:val="center"/>
        <w:rPr>
          <w:rFonts w:ascii="Arial" w:eastAsia="Calibri" w:hAnsi="Arial" w:cs="Arial"/>
          <w:b/>
          <w:sz w:val="32"/>
          <w:szCs w:val="32"/>
        </w:rPr>
      </w:pPr>
      <w:r w:rsidRPr="007A177A">
        <w:rPr>
          <w:rFonts w:ascii="Arial" w:eastAsia="Calibri" w:hAnsi="Arial" w:cs="Arial"/>
          <w:b/>
          <w:sz w:val="32"/>
          <w:szCs w:val="32"/>
        </w:rPr>
        <w:t>ЭХИРИТ-БУЛАГАТСКИЙ РАЙОН</w:t>
      </w:r>
    </w:p>
    <w:p w14:paraId="7BC27602" w14:textId="77777777" w:rsidR="007A177A" w:rsidRPr="007A177A" w:rsidRDefault="007A177A" w:rsidP="007A177A">
      <w:pPr>
        <w:spacing w:after="0" w:line="240" w:lineRule="auto"/>
        <w:jc w:val="center"/>
        <w:rPr>
          <w:rFonts w:ascii="Arial" w:eastAsia="Calibri" w:hAnsi="Arial" w:cs="Arial"/>
          <w:b/>
          <w:sz w:val="32"/>
          <w:szCs w:val="32"/>
        </w:rPr>
      </w:pPr>
      <w:r w:rsidRPr="007A177A">
        <w:rPr>
          <w:rFonts w:ascii="Arial" w:eastAsia="Calibri" w:hAnsi="Arial" w:cs="Arial"/>
          <w:b/>
          <w:sz w:val="32"/>
          <w:szCs w:val="32"/>
        </w:rPr>
        <w:t>МУНИЦИПАЛЬНОЕ ОБРАЗОВАНИЕ</w:t>
      </w:r>
    </w:p>
    <w:p w14:paraId="6E36368A" w14:textId="77777777" w:rsidR="007A177A" w:rsidRPr="007A177A" w:rsidRDefault="007A177A" w:rsidP="007A177A">
      <w:pPr>
        <w:spacing w:after="0" w:line="240" w:lineRule="auto"/>
        <w:jc w:val="center"/>
        <w:rPr>
          <w:rFonts w:ascii="Arial" w:eastAsia="Calibri" w:hAnsi="Arial" w:cs="Arial"/>
          <w:b/>
          <w:sz w:val="32"/>
          <w:szCs w:val="32"/>
        </w:rPr>
      </w:pPr>
      <w:r w:rsidRPr="007A177A">
        <w:rPr>
          <w:rFonts w:ascii="Arial" w:eastAsia="Calibri" w:hAnsi="Arial" w:cs="Arial"/>
          <w:b/>
          <w:sz w:val="32"/>
          <w:szCs w:val="32"/>
        </w:rPr>
        <w:t>«КОРСУКСКОЕ»</w:t>
      </w:r>
    </w:p>
    <w:p w14:paraId="30D74A3D" w14:textId="77777777" w:rsidR="007A177A" w:rsidRPr="007A177A" w:rsidRDefault="007A177A" w:rsidP="007A177A">
      <w:pPr>
        <w:spacing w:after="0" w:line="240" w:lineRule="auto"/>
        <w:jc w:val="center"/>
        <w:rPr>
          <w:rFonts w:ascii="Arial" w:eastAsia="Calibri" w:hAnsi="Arial" w:cs="Arial"/>
          <w:b/>
          <w:sz w:val="32"/>
          <w:szCs w:val="32"/>
        </w:rPr>
      </w:pPr>
      <w:r w:rsidRPr="007A177A">
        <w:rPr>
          <w:rFonts w:ascii="Arial" w:eastAsia="Calibri" w:hAnsi="Arial" w:cs="Arial"/>
          <w:b/>
          <w:sz w:val="32"/>
          <w:szCs w:val="32"/>
        </w:rPr>
        <w:t>ДУМА</w:t>
      </w:r>
    </w:p>
    <w:p w14:paraId="4E47D49C" w14:textId="77777777" w:rsidR="007A177A" w:rsidRPr="007A177A" w:rsidRDefault="007A177A" w:rsidP="007A177A">
      <w:pPr>
        <w:spacing w:after="0" w:line="240" w:lineRule="auto"/>
        <w:jc w:val="center"/>
        <w:rPr>
          <w:rFonts w:ascii="Arial" w:eastAsia="Calibri" w:hAnsi="Arial" w:cs="Arial"/>
          <w:b/>
          <w:sz w:val="32"/>
          <w:szCs w:val="32"/>
        </w:rPr>
      </w:pPr>
      <w:r w:rsidRPr="007A177A">
        <w:rPr>
          <w:rFonts w:ascii="Arial" w:eastAsia="Calibri" w:hAnsi="Arial" w:cs="Arial"/>
          <w:b/>
          <w:sz w:val="32"/>
          <w:szCs w:val="32"/>
        </w:rPr>
        <w:t>РЕШЕНИЕ</w:t>
      </w:r>
    </w:p>
    <w:p w14:paraId="3E6FDEFB" w14:textId="77777777" w:rsidR="0018336F" w:rsidRPr="003F1B44" w:rsidRDefault="0018336F" w:rsidP="00E55D61">
      <w:pPr>
        <w:spacing w:after="0" w:line="240" w:lineRule="auto"/>
        <w:ind w:left="-567" w:firstLine="567"/>
        <w:jc w:val="center"/>
        <w:rPr>
          <w:rFonts w:ascii="Arial" w:hAnsi="Arial" w:cs="Arial"/>
          <w:b/>
          <w:bCs/>
          <w:kern w:val="28"/>
          <w:sz w:val="32"/>
          <w:szCs w:val="32"/>
        </w:rPr>
      </w:pPr>
    </w:p>
    <w:p w14:paraId="6E9A39F6" w14:textId="77777777" w:rsidR="007A177A" w:rsidRPr="007A177A" w:rsidRDefault="007A177A" w:rsidP="007A177A">
      <w:pPr>
        <w:spacing w:after="0" w:line="240" w:lineRule="auto"/>
        <w:jc w:val="center"/>
        <w:rPr>
          <w:rFonts w:ascii="Arial" w:eastAsia="Times New Roman" w:hAnsi="Arial" w:cs="Arial"/>
          <w:b/>
          <w:sz w:val="32"/>
          <w:szCs w:val="32"/>
          <w:lang w:eastAsia="ru-RU"/>
        </w:rPr>
      </w:pPr>
      <w:r w:rsidRPr="007A177A">
        <w:rPr>
          <w:rFonts w:ascii="Arial" w:eastAsia="Times New Roman" w:hAnsi="Arial" w:cs="Arial"/>
          <w:b/>
          <w:sz w:val="32"/>
          <w:szCs w:val="32"/>
          <w:lang w:eastAsia="ru-RU"/>
        </w:rPr>
        <w:t>ОБ УТВЕРЖДЕНИИ МЕСТНЫХ НОРМАТИВОВ</w:t>
      </w:r>
    </w:p>
    <w:p w14:paraId="2DAE8D67" w14:textId="77777777" w:rsidR="007A177A" w:rsidRPr="007A177A" w:rsidRDefault="007A177A" w:rsidP="007A177A">
      <w:pPr>
        <w:spacing w:after="0" w:line="240" w:lineRule="auto"/>
        <w:jc w:val="center"/>
        <w:rPr>
          <w:rFonts w:ascii="Arial" w:eastAsia="Times New Roman" w:hAnsi="Arial" w:cs="Arial"/>
          <w:b/>
          <w:sz w:val="32"/>
          <w:szCs w:val="32"/>
          <w:lang w:eastAsia="ru-RU"/>
        </w:rPr>
      </w:pPr>
      <w:r w:rsidRPr="007A177A">
        <w:rPr>
          <w:rFonts w:ascii="Arial" w:eastAsia="Times New Roman" w:hAnsi="Arial" w:cs="Arial"/>
          <w:b/>
          <w:sz w:val="32"/>
          <w:szCs w:val="32"/>
          <w:lang w:eastAsia="ru-RU"/>
        </w:rPr>
        <w:t>ГРАДОСТРОИТЕЛЬНОГО ПРОЕКТИРОВАНИЯ</w:t>
      </w:r>
    </w:p>
    <w:p w14:paraId="1C7365C9" w14:textId="77777777" w:rsidR="007A177A" w:rsidRPr="007A177A" w:rsidRDefault="007A177A" w:rsidP="007A177A">
      <w:pPr>
        <w:spacing w:after="0" w:line="240" w:lineRule="auto"/>
        <w:jc w:val="center"/>
        <w:rPr>
          <w:rFonts w:ascii="Arial" w:eastAsia="Times New Roman" w:hAnsi="Arial" w:cs="Arial"/>
          <w:b/>
          <w:sz w:val="32"/>
          <w:szCs w:val="32"/>
          <w:lang w:eastAsia="ru-RU"/>
        </w:rPr>
      </w:pPr>
      <w:r w:rsidRPr="007A177A">
        <w:rPr>
          <w:rFonts w:ascii="Arial" w:eastAsia="Times New Roman" w:hAnsi="Arial" w:cs="Arial"/>
          <w:b/>
          <w:sz w:val="32"/>
          <w:szCs w:val="32"/>
          <w:lang w:eastAsia="ru-RU"/>
        </w:rPr>
        <w:t>МУНИЦИПАЛЬНОГО ОБРАЗОВАНИЯ «КОРСУКСКОЕ»</w:t>
      </w:r>
    </w:p>
    <w:p w14:paraId="3B231574" w14:textId="315149D7" w:rsidR="0028363B" w:rsidRPr="003F1B44" w:rsidRDefault="0028363B" w:rsidP="00E55D61">
      <w:pPr>
        <w:shd w:val="clear" w:color="auto" w:fill="FFFFFF"/>
        <w:spacing w:after="0" w:line="240" w:lineRule="auto"/>
        <w:jc w:val="both"/>
        <w:rPr>
          <w:rFonts w:ascii="Arial" w:eastAsia="Times New Roman" w:hAnsi="Arial" w:cs="Arial"/>
          <w:color w:val="1E1D1E"/>
          <w:sz w:val="24"/>
          <w:szCs w:val="24"/>
          <w:lang w:eastAsia="ru-RU"/>
        </w:rPr>
      </w:pPr>
      <w:r w:rsidRPr="003F1B44">
        <w:rPr>
          <w:rFonts w:ascii="Arial" w:eastAsia="Times New Roman" w:hAnsi="Arial" w:cs="Arial"/>
          <w:color w:val="1E1D1E"/>
          <w:sz w:val="24"/>
          <w:szCs w:val="24"/>
          <w:lang w:eastAsia="ru-RU"/>
        </w:rPr>
        <w:t> </w:t>
      </w:r>
    </w:p>
    <w:p w14:paraId="4BFAD290" w14:textId="05EB560B" w:rsidR="0028363B" w:rsidRPr="003F1B44" w:rsidRDefault="0028363B" w:rsidP="006C1C57">
      <w:pPr>
        <w:shd w:val="clear" w:color="auto" w:fill="FFFFFF"/>
        <w:spacing w:after="0" w:line="240" w:lineRule="auto"/>
        <w:ind w:firstLine="709"/>
        <w:jc w:val="both"/>
        <w:rPr>
          <w:rFonts w:ascii="Arial" w:eastAsia="Times New Roman" w:hAnsi="Arial" w:cs="Arial"/>
          <w:color w:val="1E1D1E"/>
          <w:sz w:val="24"/>
          <w:szCs w:val="24"/>
          <w:lang w:eastAsia="ru-RU"/>
        </w:rPr>
      </w:pPr>
      <w:r w:rsidRPr="003F1B44">
        <w:rPr>
          <w:rFonts w:ascii="Arial" w:eastAsia="Times New Roman" w:hAnsi="Arial" w:cs="Arial"/>
          <w:color w:val="1E1D1E"/>
          <w:sz w:val="24"/>
          <w:szCs w:val="24"/>
          <w:lang w:eastAsia="ru-RU"/>
        </w:rPr>
        <w:t>В целях создания условий для устойчивого развития территории муниципального образования «</w:t>
      </w:r>
      <w:proofErr w:type="spellStart"/>
      <w:r w:rsidR="006C1C57" w:rsidRPr="003F1B44">
        <w:rPr>
          <w:rFonts w:ascii="Arial" w:eastAsia="Times New Roman" w:hAnsi="Arial" w:cs="Arial"/>
          <w:color w:val="1E1D1E"/>
          <w:sz w:val="24"/>
          <w:szCs w:val="24"/>
          <w:lang w:eastAsia="ru-RU"/>
        </w:rPr>
        <w:t>Корсук</w:t>
      </w:r>
      <w:r w:rsidR="00E55D61" w:rsidRPr="003F1B44">
        <w:rPr>
          <w:rFonts w:ascii="Arial" w:eastAsia="Times New Roman" w:hAnsi="Arial" w:cs="Arial"/>
          <w:color w:val="1E1D1E"/>
          <w:sz w:val="24"/>
          <w:szCs w:val="24"/>
          <w:lang w:eastAsia="ru-RU"/>
        </w:rPr>
        <w:t>ское</w:t>
      </w:r>
      <w:proofErr w:type="spellEnd"/>
      <w:r w:rsidRPr="003F1B44">
        <w:rPr>
          <w:rFonts w:ascii="Arial" w:eastAsia="Times New Roman" w:hAnsi="Arial" w:cs="Arial"/>
          <w:color w:val="1E1D1E"/>
          <w:sz w:val="24"/>
          <w:szCs w:val="24"/>
          <w:lang w:eastAsia="ru-RU"/>
        </w:rPr>
        <w:t xml:space="preserve">»,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 № 131-ФЗ, </w:t>
      </w:r>
      <w:r w:rsidR="006C1C57" w:rsidRPr="003F1B44">
        <w:rPr>
          <w:rFonts w:ascii="Arial" w:eastAsia="Calibri" w:hAnsi="Arial" w:cs="Arial"/>
          <w:sz w:val="24"/>
          <w:szCs w:val="24"/>
        </w:rPr>
        <w:t>руководствуясь Уставом муниципального образования «</w:t>
      </w:r>
      <w:proofErr w:type="spellStart"/>
      <w:r w:rsidR="006C1C57" w:rsidRPr="003F1B44">
        <w:rPr>
          <w:rFonts w:ascii="Arial" w:eastAsia="Calibri" w:hAnsi="Arial" w:cs="Arial"/>
          <w:sz w:val="24"/>
          <w:szCs w:val="24"/>
        </w:rPr>
        <w:t>Корсукское</w:t>
      </w:r>
      <w:proofErr w:type="spellEnd"/>
      <w:r w:rsidR="006C1C57" w:rsidRPr="003F1B44">
        <w:rPr>
          <w:rFonts w:ascii="Arial" w:eastAsia="Calibri" w:hAnsi="Arial" w:cs="Arial"/>
          <w:sz w:val="24"/>
          <w:szCs w:val="24"/>
        </w:rPr>
        <w:t>»</w:t>
      </w:r>
      <w:r w:rsidRPr="003F1B44">
        <w:rPr>
          <w:rFonts w:ascii="Arial" w:eastAsia="Times New Roman" w:hAnsi="Arial" w:cs="Arial"/>
          <w:color w:val="1E1D1E"/>
          <w:sz w:val="24"/>
          <w:szCs w:val="24"/>
          <w:lang w:eastAsia="ru-RU"/>
        </w:rPr>
        <w:t xml:space="preserve">, Дума муниципального образования </w:t>
      </w:r>
      <w:r w:rsidR="006C1C57" w:rsidRPr="003F1B44">
        <w:rPr>
          <w:rFonts w:ascii="Arial" w:eastAsia="Times New Roman" w:hAnsi="Arial" w:cs="Arial"/>
          <w:color w:val="1E1D1E"/>
          <w:sz w:val="24"/>
          <w:szCs w:val="24"/>
          <w:lang w:eastAsia="ru-RU"/>
        </w:rPr>
        <w:t>«</w:t>
      </w:r>
      <w:proofErr w:type="spellStart"/>
      <w:r w:rsidR="006C1C57" w:rsidRPr="003F1B44">
        <w:rPr>
          <w:rFonts w:ascii="Arial" w:eastAsia="Times New Roman" w:hAnsi="Arial" w:cs="Arial"/>
          <w:color w:val="1E1D1E"/>
          <w:sz w:val="24"/>
          <w:szCs w:val="24"/>
          <w:lang w:eastAsia="ru-RU"/>
        </w:rPr>
        <w:t>Корсукское</w:t>
      </w:r>
      <w:proofErr w:type="spellEnd"/>
      <w:r w:rsidR="006C1C57" w:rsidRPr="003F1B44">
        <w:rPr>
          <w:rFonts w:ascii="Arial" w:eastAsia="Times New Roman" w:hAnsi="Arial" w:cs="Arial"/>
          <w:color w:val="1E1D1E"/>
          <w:sz w:val="24"/>
          <w:szCs w:val="24"/>
          <w:lang w:eastAsia="ru-RU"/>
        </w:rPr>
        <w:t>»</w:t>
      </w:r>
    </w:p>
    <w:p w14:paraId="435A2A31" w14:textId="77777777" w:rsidR="00E55D61" w:rsidRPr="003F1B44" w:rsidRDefault="00E55D61" w:rsidP="00E55D61">
      <w:pPr>
        <w:shd w:val="clear" w:color="auto" w:fill="FFFFFF"/>
        <w:spacing w:after="0" w:line="240" w:lineRule="auto"/>
        <w:ind w:left="-567" w:firstLine="709"/>
        <w:jc w:val="both"/>
        <w:rPr>
          <w:rFonts w:ascii="Arial" w:eastAsia="Times New Roman" w:hAnsi="Arial" w:cs="Arial"/>
          <w:color w:val="1E1D1E"/>
          <w:sz w:val="24"/>
          <w:szCs w:val="24"/>
          <w:lang w:eastAsia="ru-RU"/>
        </w:rPr>
      </w:pPr>
    </w:p>
    <w:p w14:paraId="18FADE26" w14:textId="57519AC9" w:rsidR="0028363B" w:rsidRPr="003F1B44" w:rsidRDefault="0028363B" w:rsidP="00E55D61">
      <w:pPr>
        <w:shd w:val="clear" w:color="auto" w:fill="FFFFFF"/>
        <w:spacing w:after="0" w:line="240" w:lineRule="auto"/>
        <w:jc w:val="center"/>
        <w:rPr>
          <w:rFonts w:ascii="Arial" w:eastAsia="Times New Roman" w:hAnsi="Arial" w:cs="Arial"/>
          <w:b/>
          <w:bCs/>
          <w:color w:val="1E1D1E"/>
          <w:sz w:val="30"/>
          <w:szCs w:val="30"/>
          <w:lang w:eastAsia="ru-RU"/>
        </w:rPr>
      </w:pPr>
      <w:r w:rsidRPr="003F1B44">
        <w:rPr>
          <w:rFonts w:ascii="Arial" w:eastAsia="Times New Roman" w:hAnsi="Arial" w:cs="Arial"/>
          <w:b/>
          <w:bCs/>
          <w:color w:val="1E1D1E"/>
          <w:sz w:val="30"/>
          <w:szCs w:val="30"/>
          <w:lang w:eastAsia="ru-RU"/>
        </w:rPr>
        <w:t>РЕШИЛА:</w:t>
      </w:r>
    </w:p>
    <w:p w14:paraId="36946E86" w14:textId="30509872" w:rsidR="00E55D61" w:rsidRPr="003F1B44" w:rsidRDefault="00E55D61" w:rsidP="00E55D61">
      <w:pPr>
        <w:shd w:val="clear" w:color="auto" w:fill="FFFFFF"/>
        <w:spacing w:after="0" w:line="240" w:lineRule="auto"/>
        <w:jc w:val="center"/>
        <w:rPr>
          <w:rFonts w:ascii="Arial" w:eastAsia="Times New Roman" w:hAnsi="Arial" w:cs="Arial"/>
          <w:b/>
          <w:bCs/>
          <w:color w:val="1E1D1E"/>
          <w:sz w:val="30"/>
          <w:szCs w:val="30"/>
          <w:lang w:eastAsia="ru-RU"/>
        </w:rPr>
      </w:pPr>
    </w:p>
    <w:p w14:paraId="1803EC16" w14:textId="37EC8AE7" w:rsidR="006C1C57" w:rsidRPr="006C1C57" w:rsidRDefault="006C1C57" w:rsidP="006C1C57">
      <w:pPr>
        <w:spacing w:after="0" w:line="240" w:lineRule="auto"/>
        <w:ind w:firstLine="709"/>
        <w:jc w:val="both"/>
        <w:rPr>
          <w:rFonts w:ascii="Arial" w:eastAsia="Times New Roman" w:hAnsi="Arial" w:cs="Arial"/>
          <w:color w:val="000000"/>
          <w:sz w:val="24"/>
          <w:szCs w:val="24"/>
          <w:lang w:eastAsia="ru-RU"/>
        </w:rPr>
      </w:pPr>
      <w:r w:rsidRPr="006C1C57">
        <w:rPr>
          <w:rFonts w:ascii="Arial" w:eastAsia="Times New Roman" w:hAnsi="Arial" w:cs="Arial"/>
          <w:color w:val="000000"/>
          <w:sz w:val="24"/>
          <w:szCs w:val="24"/>
          <w:lang w:eastAsia="ru-RU"/>
        </w:rPr>
        <w:t xml:space="preserve">1. Утвердить </w:t>
      </w:r>
      <w:r w:rsidRPr="003F1B44">
        <w:rPr>
          <w:rFonts w:ascii="Arial" w:eastAsia="Times New Roman" w:hAnsi="Arial" w:cs="Arial"/>
          <w:color w:val="1E1D1E"/>
          <w:sz w:val="24"/>
          <w:szCs w:val="24"/>
          <w:lang w:eastAsia="ru-RU"/>
        </w:rPr>
        <w:t xml:space="preserve">Местные Нормативы Градостроительного Проектирования муниципального образования </w:t>
      </w:r>
      <w:r w:rsidRPr="006C1C57">
        <w:rPr>
          <w:rFonts w:ascii="Arial" w:eastAsia="Times New Roman" w:hAnsi="Arial" w:cs="Arial"/>
          <w:color w:val="000000"/>
          <w:sz w:val="24"/>
          <w:szCs w:val="24"/>
          <w:lang w:eastAsia="ru-RU"/>
        </w:rPr>
        <w:t>«</w:t>
      </w:r>
      <w:proofErr w:type="spellStart"/>
      <w:r w:rsidRPr="006C1C57">
        <w:rPr>
          <w:rFonts w:ascii="Arial" w:eastAsia="Times New Roman" w:hAnsi="Arial" w:cs="Arial"/>
          <w:color w:val="000000"/>
          <w:sz w:val="24"/>
          <w:szCs w:val="24"/>
          <w:lang w:eastAsia="ru-RU"/>
        </w:rPr>
        <w:t>Корсукское</w:t>
      </w:r>
      <w:proofErr w:type="spellEnd"/>
      <w:r w:rsidRPr="006C1C57">
        <w:rPr>
          <w:rFonts w:ascii="Arial" w:eastAsia="Times New Roman" w:hAnsi="Arial" w:cs="Arial"/>
          <w:color w:val="000000"/>
          <w:sz w:val="24"/>
          <w:szCs w:val="24"/>
          <w:lang w:eastAsia="ru-RU"/>
        </w:rPr>
        <w:t xml:space="preserve"> (Приложение №1).</w:t>
      </w:r>
    </w:p>
    <w:p w14:paraId="6984C92D" w14:textId="77777777" w:rsidR="006C1C57" w:rsidRPr="006C1C57" w:rsidRDefault="006C1C57" w:rsidP="006C1C57">
      <w:pPr>
        <w:spacing w:after="0" w:line="240" w:lineRule="auto"/>
        <w:ind w:firstLine="709"/>
        <w:jc w:val="both"/>
        <w:rPr>
          <w:rFonts w:ascii="Arial" w:eastAsia="Times New Roman" w:hAnsi="Arial" w:cs="Arial"/>
          <w:color w:val="000000"/>
          <w:sz w:val="24"/>
          <w:szCs w:val="24"/>
          <w:lang w:eastAsia="ru-RU"/>
        </w:rPr>
      </w:pPr>
      <w:r w:rsidRPr="006C1C57">
        <w:rPr>
          <w:rFonts w:ascii="Arial" w:eastAsia="Times New Roman" w:hAnsi="Arial" w:cs="Arial"/>
          <w:color w:val="000000"/>
          <w:sz w:val="24"/>
          <w:szCs w:val="24"/>
          <w:lang w:eastAsia="ru-RU"/>
        </w:rPr>
        <w:t>2. Настоящее решение вступает в силу после дня его официального опубликования.</w:t>
      </w:r>
    </w:p>
    <w:p w14:paraId="2626C49A" w14:textId="77777777" w:rsidR="006C1C57" w:rsidRPr="006C1C57" w:rsidRDefault="006C1C57" w:rsidP="006C1C57">
      <w:pPr>
        <w:spacing w:after="0" w:line="240" w:lineRule="auto"/>
        <w:ind w:firstLine="709"/>
        <w:jc w:val="both"/>
        <w:rPr>
          <w:rFonts w:ascii="Arial" w:eastAsia="Times New Roman" w:hAnsi="Arial" w:cs="Arial"/>
          <w:color w:val="000000"/>
          <w:sz w:val="24"/>
          <w:szCs w:val="24"/>
          <w:lang w:eastAsia="ru-RU"/>
        </w:rPr>
      </w:pPr>
      <w:r w:rsidRPr="006C1C57">
        <w:rPr>
          <w:rFonts w:ascii="Arial" w:eastAsia="Times New Roman" w:hAnsi="Arial" w:cs="Arial"/>
          <w:color w:val="000000"/>
          <w:sz w:val="24"/>
          <w:szCs w:val="24"/>
          <w:lang w:eastAsia="ru-RU"/>
        </w:rPr>
        <w:t>3. Опубликовать настоящее решение в газете «Вестник МО «</w:t>
      </w:r>
      <w:proofErr w:type="spellStart"/>
      <w:r w:rsidRPr="006C1C57">
        <w:rPr>
          <w:rFonts w:ascii="Arial" w:eastAsia="Times New Roman" w:hAnsi="Arial" w:cs="Arial"/>
          <w:color w:val="000000"/>
          <w:sz w:val="24"/>
          <w:szCs w:val="24"/>
          <w:lang w:eastAsia="ru-RU"/>
        </w:rPr>
        <w:t>Корсукское</w:t>
      </w:r>
      <w:proofErr w:type="spellEnd"/>
      <w:r w:rsidRPr="006C1C57">
        <w:rPr>
          <w:rFonts w:ascii="Arial" w:eastAsia="Times New Roman" w:hAnsi="Arial" w:cs="Arial"/>
          <w:color w:val="000000"/>
          <w:sz w:val="24"/>
          <w:szCs w:val="24"/>
          <w:lang w:eastAsia="ru-RU"/>
        </w:rPr>
        <w:t>» и разместить на официальном сайте администрации муниципального образования «</w:t>
      </w:r>
      <w:proofErr w:type="spellStart"/>
      <w:r w:rsidRPr="006C1C57">
        <w:rPr>
          <w:rFonts w:ascii="Arial" w:eastAsia="Times New Roman" w:hAnsi="Arial" w:cs="Arial"/>
          <w:color w:val="000000"/>
          <w:sz w:val="24"/>
          <w:szCs w:val="24"/>
          <w:lang w:eastAsia="ru-RU"/>
        </w:rPr>
        <w:t>Корсукское</w:t>
      </w:r>
      <w:proofErr w:type="spellEnd"/>
      <w:r w:rsidRPr="006C1C57">
        <w:rPr>
          <w:rFonts w:ascii="Arial" w:eastAsia="Times New Roman" w:hAnsi="Arial" w:cs="Arial"/>
          <w:color w:val="000000"/>
          <w:sz w:val="24"/>
          <w:szCs w:val="24"/>
          <w:lang w:eastAsia="ru-RU"/>
        </w:rPr>
        <w:t>» в информационно - телекоммуникационной сети «Интернет».</w:t>
      </w:r>
    </w:p>
    <w:p w14:paraId="38510816" w14:textId="77777777" w:rsidR="006C1C57" w:rsidRPr="006C1C57" w:rsidRDefault="006C1C57" w:rsidP="006C1C57">
      <w:pPr>
        <w:spacing w:after="0" w:line="240" w:lineRule="auto"/>
        <w:ind w:firstLine="709"/>
        <w:jc w:val="both"/>
        <w:rPr>
          <w:rFonts w:ascii="Arial" w:eastAsia="Times New Roman" w:hAnsi="Arial" w:cs="Arial"/>
          <w:color w:val="000000"/>
          <w:sz w:val="24"/>
          <w:szCs w:val="24"/>
          <w:lang w:eastAsia="ru-RU"/>
        </w:rPr>
      </w:pPr>
    </w:p>
    <w:p w14:paraId="17AFFA0E" w14:textId="5A6E1EF7" w:rsidR="006C1C57" w:rsidRPr="003F1B44" w:rsidRDefault="006C1C57" w:rsidP="006C1C57">
      <w:pPr>
        <w:spacing w:after="0" w:line="240" w:lineRule="auto"/>
        <w:ind w:firstLine="709"/>
        <w:jc w:val="both"/>
        <w:rPr>
          <w:rFonts w:ascii="Arial" w:eastAsia="Times New Roman" w:hAnsi="Arial" w:cs="Arial"/>
          <w:color w:val="000000"/>
          <w:sz w:val="24"/>
          <w:szCs w:val="24"/>
          <w:lang w:eastAsia="ru-RU"/>
        </w:rPr>
      </w:pPr>
      <w:r w:rsidRPr="006C1C57">
        <w:rPr>
          <w:rFonts w:ascii="Arial" w:eastAsia="Times New Roman" w:hAnsi="Arial" w:cs="Arial"/>
          <w:color w:val="000000"/>
          <w:sz w:val="24"/>
          <w:szCs w:val="24"/>
          <w:lang w:eastAsia="ru-RU"/>
        </w:rPr>
        <w:t> </w:t>
      </w:r>
    </w:p>
    <w:p w14:paraId="4DA6CFDB" w14:textId="1380F481" w:rsidR="006C1C57" w:rsidRPr="003F1B44" w:rsidRDefault="006C1C57" w:rsidP="006C1C57">
      <w:pPr>
        <w:spacing w:after="0" w:line="240" w:lineRule="auto"/>
        <w:ind w:firstLine="709"/>
        <w:jc w:val="both"/>
        <w:rPr>
          <w:rFonts w:ascii="Arial" w:eastAsia="Times New Roman" w:hAnsi="Arial" w:cs="Arial"/>
          <w:color w:val="000000"/>
          <w:sz w:val="24"/>
          <w:szCs w:val="24"/>
          <w:lang w:eastAsia="ru-RU"/>
        </w:rPr>
      </w:pPr>
    </w:p>
    <w:p w14:paraId="5530BA93" w14:textId="49727EB5" w:rsidR="006C1C57" w:rsidRPr="003F1B44" w:rsidRDefault="006C1C57" w:rsidP="006C1C57">
      <w:pPr>
        <w:spacing w:after="0" w:line="240" w:lineRule="auto"/>
        <w:ind w:firstLine="709"/>
        <w:jc w:val="both"/>
        <w:rPr>
          <w:rFonts w:ascii="Arial" w:eastAsia="Times New Roman" w:hAnsi="Arial" w:cs="Arial"/>
          <w:color w:val="000000"/>
          <w:sz w:val="24"/>
          <w:szCs w:val="24"/>
          <w:lang w:eastAsia="ru-RU"/>
        </w:rPr>
      </w:pPr>
    </w:p>
    <w:p w14:paraId="4873AF69" w14:textId="77777777" w:rsidR="006C1C57" w:rsidRPr="006C1C57" w:rsidRDefault="006C1C57" w:rsidP="006C1C57">
      <w:pPr>
        <w:spacing w:after="0" w:line="240" w:lineRule="auto"/>
        <w:ind w:firstLine="709"/>
        <w:jc w:val="both"/>
        <w:rPr>
          <w:rFonts w:ascii="Arial" w:eastAsia="Times New Roman" w:hAnsi="Arial" w:cs="Arial"/>
          <w:color w:val="000000"/>
          <w:sz w:val="24"/>
          <w:szCs w:val="24"/>
          <w:lang w:eastAsia="ru-RU"/>
        </w:rPr>
      </w:pPr>
    </w:p>
    <w:p w14:paraId="55189831" w14:textId="77777777" w:rsidR="006C1C57" w:rsidRPr="006C1C57" w:rsidRDefault="006C1C57" w:rsidP="006C1C57">
      <w:pPr>
        <w:spacing w:after="0" w:line="240" w:lineRule="auto"/>
        <w:jc w:val="both"/>
        <w:rPr>
          <w:rFonts w:ascii="Arial" w:eastAsia="Times New Roman" w:hAnsi="Arial" w:cs="Arial"/>
          <w:color w:val="000000"/>
          <w:sz w:val="24"/>
          <w:szCs w:val="24"/>
          <w:lang w:eastAsia="ru-RU"/>
        </w:rPr>
      </w:pPr>
      <w:r w:rsidRPr="006C1C57">
        <w:rPr>
          <w:rFonts w:ascii="Arial" w:eastAsia="Times New Roman" w:hAnsi="Arial" w:cs="Arial"/>
          <w:color w:val="000000"/>
          <w:sz w:val="24"/>
          <w:szCs w:val="24"/>
          <w:lang w:eastAsia="ru-RU"/>
        </w:rPr>
        <w:t xml:space="preserve">Председатель Думы муниципального </w:t>
      </w:r>
    </w:p>
    <w:p w14:paraId="2B9376FB" w14:textId="77777777" w:rsidR="006C1C57" w:rsidRPr="006C1C57" w:rsidRDefault="006C1C57" w:rsidP="006C1C57">
      <w:pPr>
        <w:spacing w:after="0" w:line="240" w:lineRule="auto"/>
        <w:jc w:val="both"/>
        <w:rPr>
          <w:rFonts w:ascii="Arial" w:eastAsia="Times New Roman" w:hAnsi="Arial" w:cs="Arial"/>
          <w:color w:val="000000"/>
          <w:sz w:val="24"/>
          <w:szCs w:val="24"/>
          <w:lang w:eastAsia="ru-RU"/>
        </w:rPr>
      </w:pPr>
      <w:r w:rsidRPr="006C1C57">
        <w:rPr>
          <w:rFonts w:ascii="Arial" w:eastAsia="Times New Roman" w:hAnsi="Arial" w:cs="Arial"/>
          <w:color w:val="000000"/>
          <w:sz w:val="24"/>
          <w:szCs w:val="24"/>
          <w:lang w:eastAsia="ru-RU"/>
        </w:rPr>
        <w:t>образования «</w:t>
      </w:r>
      <w:proofErr w:type="spellStart"/>
      <w:r w:rsidRPr="006C1C57">
        <w:rPr>
          <w:rFonts w:ascii="Arial" w:eastAsia="Times New Roman" w:hAnsi="Arial" w:cs="Arial"/>
          <w:color w:val="000000"/>
          <w:sz w:val="24"/>
          <w:szCs w:val="24"/>
          <w:lang w:eastAsia="ru-RU"/>
        </w:rPr>
        <w:t>Корсукское</w:t>
      </w:r>
      <w:proofErr w:type="spellEnd"/>
      <w:r w:rsidRPr="006C1C57">
        <w:rPr>
          <w:rFonts w:ascii="Arial" w:eastAsia="Times New Roman" w:hAnsi="Arial" w:cs="Arial"/>
          <w:color w:val="000000"/>
          <w:sz w:val="24"/>
          <w:szCs w:val="24"/>
          <w:lang w:eastAsia="ru-RU"/>
        </w:rPr>
        <w:t>»</w:t>
      </w:r>
    </w:p>
    <w:p w14:paraId="5348333B" w14:textId="0899945E" w:rsidR="006C1C57" w:rsidRPr="003F1B44" w:rsidRDefault="006C1C57" w:rsidP="006C1C57">
      <w:pPr>
        <w:spacing w:after="0" w:line="240" w:lineRule="auto"/>
        <w:jc w:val="both"/>
        <w:rPr>
          <w:rFonts w:ascii="Arial" w:eastAsia="Times New Roman" w:hAnsi="Arial" w:cs="Arial"/>
          <w:color w:val="000000"/>
          <w:sz w:val="24"/>
          <w:szCs w:val="24"/>
          <w:lang w:eastAsia="ru-RU"/>
        </w:rPr>
      </w:pPr>
      <w:r w:rsidRPr="006C1C57">
        <w:rPr>
          <w:rFonts w:ascii="Arial" w:eastAsia="Times New Roman" w:hAnsi="Arial" w:cs="Arial"/>
          <w:color w:val="000000"/>
          <w:sz w:val="24"/>
          <w:szCs w:val="24"/>
          <w:lang w:eastAsia="ru-RU"/>
        </w:rPr>
        <w:t>Глава муниципального образования «</w:t>
      </w:r>
      <w:proofErr w:type="gramStart"/>
      <w:r w:rsidRPr="006C1C57">
        <w:rPr>
          <w:rFonts w:ascii="Arial" w:eastAsia="Times New Roman" w:hAnsi="Arial" w:cs="Arial"/>
          <w:color w:val="000000"/>
          <w:sz w:val="24"/>
          <w:szCs w:val="24"/>
          <w:lang w:eastAsia="ru-RU"/>
        </w:rPr>
        <w:t>Корсукское»   </w:t>
      </w:r>
      <w:proofErr w:type="gramEnd"/>
      <w:r w:rsidRPr="006C1C57">
        <w:rPr>
          <w:rFonts w:ascii="Arial" w:eastAsia="Times New Roman" w:hAnsi="Arial" w:cs="Arial"/>
          <w:color w:val="000000"/>
          <w:sz w:val="24"/>
          <w:szCs w:val="24"/>
          <w:lang w:eastAsia="ru-RU"/>
        </w:rPr>
        <w:t xml:space="preserve">                                                               Е.А. Хаптахаев </w:t>
      </w:r>
    </w:p>
    <w:p w14:paraId="06DD8277" w14:textId="7AE2B810"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66BC3DCA" w14:textId="5E9B5183"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0792F459" w14:textId="2BB4A112"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4B9405DB" w14:textId="08B185FE"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1D6E162D" w14:textId="235578F7"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210E738C" w14:textId="42739734"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677C7B75" w14:textId="2D9921FA"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66B951EE" w14:textId="6E88F6B1"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176CDF56" w14:textId="46C0A39C" w:rsidR="006C1C57" w:rsidRPr="003F1B44" w:rsidRDefault="006C1C57" w:rsidP="006C1C57">
      <w:pPr>
        <w:spacing w:after="0" w:line="240" w:lineRule="auto"/>
        <w:jc w:val="both"/>
        <w:rPr>
          <w:rFonts w:ascii="Arial" w:eastAsia="Times New Roman" w:hAnsi="Arial" w:cs="Arial"/>
          <w:color w:val="000000"/>
          <w:sz w:val="24"/>
          <w:szCs w:val="24"/>
          <w:lang w:eastAsia="ru-RU"/>
        </w:rPr>
      </w:pPr>
    </w:p>
    <w:p w14:paraId="71E68E68" w14:textId="163E42C0" w:rsidR="003F1B44" w:rsidRPr="003F1B44" w:rsidRDefault="003F1B44" w:rsidP="003F1B44">
      <w:pPr>
        <w:spacing w:after="0" w:line="240" w:lineRule="auto"/>
        <w:jc w:val="right"/>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         </w:t>
      </w:r>
    </w:p>
    <w:p w14:paraId="18158BDB" w14:textId="77777777" w:rsidR="003F1B44" w:rsidRPr="003F1B44" w:rsidRDefault="003F1B44" w:rsidP="003F1B44">
      <w:pPr>
        <w:spacing w:after="0" w:line="240" w:lineRule="auto"/>
        <w:jc w:val="right"/>
        <w:rPr>
          <w:rFonts w:ascii="Courier New" w:eastAsia="Times New Roman" w:hAnsi="Courier New" w:cs="Courier New"/>
          <w:color w:val="000000"/>
          <w:lang w:eastAsia="ru-RU"/>
        </w:rPr>
      </w:pPr>
      <w:r w:rsidRPr="003F1B44">
        <w:rPr>
          <w:rFonts w:ascii="Courier New" w:eastAsia="Times New Roman" w:hAnsi="Courier New" w:cs="Courier New"/>
          <w:color w:val="000000"/>
          <w:lang w:eastAsia="ru-RU"/>
        </w:rPr>
        <w:t>Приложение №1</w:t>
      </w:r>
    </w:p>
    <w:p w14:paraId="0DA2FCFF" w14:textId="77777777" w:rsidR="003F1B44" w:rsidRPr="003F1B44" w:rsidRDefault="003F1B44" w:rsidP="003F1B44">
      <w:pPr>
        <w:spacing w:after="0" w:line="240" w:lineRule="auto"/>
        <w:ind w:firstLine="709"/>
        <w:jc w:val="right"/>
        <w:rPr>
          <w:rFonts w:ascii="Courier New" w:eastAsia="Times New Roman" w:hAnsi="Courier New" w:cs="Courier New"/>
          <w:color w:val="000000"/>
          <w:lang w:eastAsia="ru-RU"/>
        </w:rPr>
      </w:pPr>
      <w:r w:rsidRPr="003F1B44">
        <w:rPr>
          <w:rFonts w:ascii="Courier New" w:eastAsia="Times New Roman" w:hAnsi="Courier New" w:cs="Courier New"/>
          <w:color w:val="000000"/>
          <w:lang w:eastAsia="ru-RU"/>
        </w:rPr>
        <w:t>к Решению Думы администрации муниципального</w:t>
      </w:r>
    </w:p>
    <w:p w14:paraId="40D06B19" w14:textId="77777777" w:rsidR="003F1B44" w:rsidRPr="003F1B44" w:rsidRDefault="003F1B44" w:rsidP="003F1B44">
      <w:pPr>
        <w:spacing w:after="0" w:line="240" w:lineRule="auto"/>
        <w:ind w:firstLine="709"/>
        <w:jc w:val="right"/>
        <w:rPr>
          <w:rFonts w:ascii="Courier New" w:eastAsia="Times New Roman" w:hAnsi="Courier New" w:cs="Courier New"/>
          <w:color w:val="000000"/>
          <w:lang w:eastAsia="ru-RU"/>
        </w:rPr>
      </w:pPr>
      <w:r w:rsidRPr="003F1B44">
        <w:rPr>
          <w:rFonts w:ascii="Courier New" w:eastAsia="Times New Roman" w:hAnsi="Courier New" w:cs="Courier New"/>
          <w:color w:val="000000"/>
          <w:lang w:eastAsia="ru-RU"/>
        </w:rPr>
        <w:t>образования «</w:t>
      </w:r>
      <w:proofErr w:type="spellStart"/>
      <w:r w:rsidRPr="003F1B44">
        <w:rPr>
          <w:rFonts w:ascii="Courier New" w:eastAsia="Times New Roman" w:hAnsi="Courier New" w:cs="Courier New"/>
          <w:color w:val="000000"/>
          <w:lang w:eastAsia="ru-RU"/>
        </w:rPr>
        <w:t>Корсукское</w:t>
      </w:r>
      <w:proofErr w:type="spellEnd"/>
      <w:r w:rsidRPr="003F1B44">
        <w:rPr>
          <w:rFonts w:ascii="Courier New" w:eastAsia="Times New Roman" w:hAnsi="Courier New" w:cs="Courier New"/>
          <w:color w:val="000000"/>
          <w:lang w:eastAsia="ru-RU"/>
        </w:rPr>
        <w:t>»</w:t>
      </w:r>
    </w:p>
    <w:p w14:paraId="16A97B39" w14:textId="6F9CE4DE" w:rsidR="003F1B44" w:rsidRPr="003F1B44" w:rsidRDefault="003F1B44" w:rsidP="003F1B44">
      <w:pPr>
        <w:spacing w:after="0" w:line="240" w:lineRule="auto"/>
        <w:ind w:firstLine="709"/>
        <w:jc w:val="right"/>
        <w:rPr>
          <w:rFonts w:ascii="Arial" w:eastAsia="Times New Roman" w:hAnsi="Arial" w:cs="Arial"/>
          <w:sz w:val="24"/>
          <w:szCs w:val="24"/>
          <w:lang w:eastAsia="ru-RU"/>
        </w:rPr>
      </w:pPr>
      <w:r w:rsidRPr="003F1B44">
        <w:rPr>
          <w:rFonts w:ascii="Courier New" w:eastAsia="Times New Roman" w:hAnsi="Courier New" w:cs="Courier New"/>
          <w:color w:val="000000"/>
          <w:lang w:eastAsia="ru-RU"/>
        </w:rPr>
        <w:t xml:space="preserve">от </w:t>
      </w:r>
      <w:r w:rsidR="00777063">
        <w:rPr>
          <w:rFonts w:ascii="Courier New" w:eastAsia="Times New Roman" w:hAnsi="Courier New" w:cs="Courier New"/>
          <w:lang w:eastAsia="ru-RU"/>
        </w:rPr>
        <w:t>11.05</w:t>
      </w:r>
      <w:r w:rsidRPr="003F1B44">
        <w:rPr>
          <w:rFonts w:ascii="Courier New" w:eastAsia="Times New Roman" w:hAnsi="Courier New" w:cs="Courier New"/>
          <w:lang w:eastAsia="ru-RU"/>
        </w:rPr>
        <w:t>.2023г.№</w:t>
      </w:r>
      <w:r w:rsidR="00777063">
        <w:rPr>
          <w:rFonts w:ascii="Courier New" w:eastAsia="Times New Roman" w:hAnsi="Courier New" w:cs="Courier New"/>
          <w:lang w:eastAsia="ru-RU"/>
        </w:rPr>
        <w:t>6</w:t>
      </w:r>
      <w:bookmarkStart w:id="0" w:name="_GoBack"/>
      <w:bookmarkEnd w:id="0"/>
    </w:p>
    <w:p w14:paraId="607CF9DD" w14:textId="3830E56E" w:rsidR="003F1B44" w:rsidRPr="003F1B44" w:rsidRDefault="003F1B44" w:rsidP="003F1B44">
      <w:pPr>
        <w:spacing w:after="0" w:line="240" w:lineRule="auto"/>
        <w:ind w:firstLine="709"/>
        <w:jc w:val="right"/>
        <w:rPr>
          <w:rFonts w:ascii="Arial" w:eastAsia="Times New Roman" w:hAnsi="Arial" w:cs="Arial"/>
          <w:color w:val="000000"/>
          <w:sz w:val="24"/>
          <w:szCs w:val="24"/>
          <w:lang w:eastAsia="ru-RU"/>
        </w:rPr>
      </w:pPr>
    </w:p>
    <w:p w14:paraId="749C6FF9" w14:textId="77777777" w:rsidR="003F1B44" w:rsidRPr="003F1B44" w:rsidRDefault="003F1B44" w:rsidP="003F1B44">
      <w:pPr>
        <w:spacing w:after="0" w:line="240" w:lineRule="auto"/>
        <w:jc w:val="right"/>
        <w:rPr>
          <w:rFonts w:ascii="Arial" w:eastAsia="Times New Roman" w:hAnsi="Arial" w:cs="Arial"/>
          <w:sz w:val="24"/>
          <w:szCs w:val="24"/>
          <w:lang w:eastAsia="ru-RU"/>
        </w:rPr>
      </w:pPr>
    </w:p>
    <w:p w14:paraId="5EB5DCDF" w14:textId="3E234F4C" w:rsidR="003F1B44" w:rsidRPr="003F1B44" w:rsidRDefault="003F1B44" w:rsidP="003F1B44">
      <w:pPr>
        <w:autoSpaceDE w:val="0"/>
        <w:autoSpaceDN w:val="0"/>
        <w:adjustRightInd w:val="0"/>
        <w:spacing w:after="0" w:line="240" w:lineRule="auto"/>
        <w:jc w:val="center"/>
        <w:rPr>
          <w:rFonts w:ascii="Arial" w:eastAsia="Times New Roman" w:hAnsi="Arial" w:cs="Arial"/>
          <w:b/>
          <w:color w:val="000000"/>
          <w:sz w:val="28"/>
          <w:szCs w:val="28"/>
          <w:lang w:eastAsia="ru-RU"/>
        </w:rPr>
      </w:pPr>
      <w:r w:rsidRPr="003F1B44">
        <w:rPr>
          <w:rFonts w:ascii="Arial" w:eastAsia="Times New Roman" w:hAnsi="Arial" w:cs="Arial"/>
          <w:b/>
          <w:color w:val="000000"/>
          <w:sz w:val="28"/>
          <w:szCs w:val="28"/>
          <w:lang w:eastAsia="ru-RU"/>
        </w:rPr>
        <w:t>МЕСТНЫЕ НОРМАТИВЫ ГРАДОСТРОИТЕЛЬНОГО ПРОЕКТИРОВАНИЯ МУНИЦИПАЛЬНОГО ОБРАЗОВАНИЯ «КОРСУКСКОЕ»</w:t>
      </w:r>
    </w:p>
    <w:p w14:paraId="6BA5D8FE" w14:textId="77777777" w:rsidR="003F1B44" w:rsidRPr="003F1B44" w:rsidRDefault="003F1B44" w:rsidP="003F1B44">
      <w:pPr>
        <w:autoSpaceDE w:val="0"/>
        <w:autoSpaceDN w:val="0"/>
        <w:adjustRightInd w:val="0"/>
        <w:spacing w:after="0" w:line="240" w:lineRule="auto"/>
        <w:jc w:val="center"/>
        <w:rPr>
          <w:rFonts w:ascii="Arial" w:eastAsia="Times New Roman" w:hAnsi="Arial" w:cs="Arial"/>
          <w:color w:val="000000"/>
          <w:sz w:val="24"/>
          <w:szCs w:val="24"/>
          <w:lang w:eastAsia="ru-RU"/>
        </w:rPr>
      </w:pPr>
    </w:p>
    <w:p w14:paraId="308091E7" w14:textId="5153D6AA" w:rsidR="003F1B44" w:rsidRPr="003D4D5F" w:rsidRDefault="003F1B44" w:rsidP="003D4D5F">
      <w:pPr>
        <w:pStyle w:val="a6"/>
        <w:numPr>
          <w:ilvl w:val="0"/>
          <w:numId w:val="6"/>
        </w:numPr>
        <w:autoSpaceDE w:val="0"/>
        <w:autoSpaceDN w:val="0"/>
        <w:adjustRightInd w:val="0"/>
        <w:spacing w:after="0" w:line="240" w:lineRule="auto"/>
        <w:jc w:val="center"/>
        <w:rPr>
          <w:rFonts w:ascii="Arial" w:eastAsia="Times New Roman" w:hAnsi="Arial" w:cs="Arial"/>
          <w:color w:val="000000"/>
          <w:sz w:val="24"/>
          <w:szCs w:val="24"/>
          <w:lang w:eastAsia="ru-RU"/>
        </w:rPr>
      </w:pPr>
      <w:r w:rsidRPr="003D4D5F">
        <w:rPr>
          <w:rFonts w:ascii="Arial" w:eastAsia="Times New Roman" w:hAnsi="Arial" w:cs="Arial"/>
          <w:color w:val="000000"/>
          <w:sz w:val="24"/>
          <w:szCs w:val="24"/>
          <w:lang w:eastAsia="ru-RU"/>
        </w:rPr>
        <w:t>ОСНОВНАЯ ЧАСТЬ. РАСЧЕТНЫЕ ПОКАЗАТЕЛИ</w:t>
      </w:r>
    </w:p>
    <w:p w14:paraId="747BED84" w14:textId="77777777" w:rsidR="003D4D5F" w:rsidRPr="003D4D5F" w:rsidRDefault="003D4D5F" w:rsidP="003D4D5F">
      <w:pPr>
        <w:autoSpaceDE w:val="0"/>
        <w:autoSpaceDN w:val="0"/>
        <w:adjustRightInd w:val="0"/>
        <w:spacing w:after="0" w:line="240" w:lineRule="auto"/>
        <w:ind w:left="360"/>
        <w:rPr>
          <w:rFonts w:ascii="Arial" w:eastAsia="Times New Roman" w:hAnsi="Arial" w:cs="Arial"/>
          <w:color w:val="000000"/>
          <w:sz w:val="24"/>
          <w:szCs w:val="24"/>
          <w:lang w:eastAsia="ru-RU"/>
        </w:rPr>
      </w:pPr>
    </w:p>
    <w:p w14:paraId="4F6A1ADE" w14:textId="4A5E9B8A" w:rsidR="003F1B44" w:rsidRPr="003D4D5F" w:rsidRDefault="003F1B44" w:rsidP="003D4D5F">
      <w:pPr>
        <w:pStyle w:val="a6"/>
        <w:numPr>
          <w:ilvl w:val="0"/>
          <w:numId w:val="7"/>
        </w:num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3D4D5F">
        <w:rPr>
          <w:rFonts w:ascii="Arial" w:eastAsia="Times New Roman" w:hAnsi="Arial" w:cs="Arial"/>
          <w:b/>
          <w:bCs/>
          <w:color w:val="000000"/>
          <w:sz w:val="24"/>
          <w:szCs w:val="24"/>
          <w:lang w:eastAsia="ru-RU"/>
        </w:rPr>
        <w:t>Объекты инженерно-технической, дорожной, транспортной инфраструктур и иного специального назначения</w:t>
      </w:r>
    </w:p>
    <w:p w14:paraId="2750306D" w14:textId="77777777" w:rsidR="003D4D5F" w:rsidRPr="003D4D5F" w:rsidRDefault="003D4D5F" w:rsidP="003D4D5F">
      <w:pPr>
        <w:autoSpaceDE w:val="0"/>
        <w:autoSpaceDN w:val="0"/>
        <w:adjustRightInd w:val="0"/>
        <w:spacing w:after="0" w:line="240" w:lineRule="auto"/>
        <w:rPr>
          <w:rFonts w:ascii="Arial" w:eastAsia="Times New Roman" w:hAnsi="Arial" w:cs="Arial"/>
          <w:color w:val="000000"/>
          <w:sz w:val="24"/>
          <w:szCs w:val="24"/>
          <w:lang w:eastAsia="ru-RU"/>
        </w:rPr>
      </w:pPr>
    </w:p>
    <w:p w14:paraId="34958938" w14:textId="428D8FA2" w:rsidR="003F1B44" w:rsidRDefault="003F1B44" w:rsidP="003D4D5F">
      <w:pPr>
        <w:autoSpaceDE w:val="0"/>
        <w:autoSpaceDN w:val="0"/>
        <w:adjustRightInd w:val="0"/>
        <w:spacing w:after="0" w:line="240" w:lineRule="auto"/>
        <w:jc w:val="center"/>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Общие положения</w:t>
      </w:r>
    </w:p>
    <w:p w14:paraId="4BCC13EA" w14:textId="77777777" w:rsidR="003D4D5F" w:rsidRPr="003F1B44" w:rsidRDefault="003D4D5F" w:rsidP="003D4D5F">
      <w:pPr>
        <w:autoSpaceDE w:val="0"/>
        <w:autoSpaceDN w:val="0"/>
        <w:adjustRightInd w:val="0"/>
        <w:spacing w:after="0" w:line="240" w:lineRule="auto"/>
        <w:jc w:val="center"/>
        <w:rPr>
          <w:rFonts w:ascii="Arial" w:eastAsia="Times New Roman" w:hAnsi="Arial" w:cs="Arial"/>
          <w:color w:val="000000"/>
          <w:sz w:val="24"/>
          <w:szCs w:val="24"/>
          <w:lang w:eastAsia="ru-RU"/>
        </w:rPr>
      </w:pPr>
    </w:p>
    <w:p w14:paraId="67BE09A0" w14:textId="17065BF3" w:rsidR="003F1B44" w:rsidRPr="003D4D5F" w:rsidRDefault="003F1B44" w:rsidP="003D4D5F">
      <w:pPr>
        <w:pStyle w:val="a6"/>
        <w:numPr>
          <w:ilvl w:val="1"/>
          <w:numId w:val="5"/>
        </w:numPr>
        <w:autoSpaceDE w:val="0"/>
        <w:autoSpaceDN w:val="0"/>
        <w:adjustRightInd w:val="0"/>
        <w:spacing w:after="0" w:line="240" w:lineRule="auto"/>
        <w:jc w:val="center"/>
        <w:rPr>
          <w:rFonts w:ascii="Arial" w:eastAsia="Times New Roman" w:hAnsi="Arial" w:cs="Arial"/>
          <w:color w:val="000000"/>
          <w:sz w:val="24"/>
          <w:szCs w:val="24"/>
          <w:lang w:eastAsia="ru-RU"/>
        </w:rPr>
      </w:pPr>
      <w:r w:rsidRPr="003D4D5F">
        <w:rPr>
          <w:rFonts w:ascii="Arial" w:eastAsia="Times New Roman" w:hAnsi="Arial" w:cs="Arial"/>
          <w:color w:val="000000"/>
          <w:sz w:val="24"/>
          <w:szCs w:val="24"/>
          <w:lang w:eastAsia="ru-RU"/>
        </w:rPr>
        <w:t>Электроснабжение</w:t>
      </w:r>
    </w:p>
    <w:p w14:paraId="06BCE0BD" w14:textId="77777777" w:rsidR="003D4D5F" w:rsidRPr="003D4D5F" w:rsidRDefault="003D4D5F" w:rsidP="003D4D5F">
      <w:pPr>
        <w:pStyle w:val="a6"/>
        <w:autoSpaceDE w:val="0"/>
        <w:autoSpaceDN w:val="0"/>
        <w:adjustRightInd w:val="0"/>
        <w:spacing w:after="0" w:line="240" w:lineRule="auto"/>
        <w:rPr>
          <w:rFonts w:ascii="Arial" w:eastAsia="Times New Roman" w:hAnsi="Arial" w:cs="Arial"/>
          <w:color w:val="000000"/>
          <w:sz w:val="24"/>
          <w:szCs w:val="24"/>
          <w:lang w:eastAsia="ru-RU"/>
        </w:rPr>
      </w:pPr>
    </w:p>
    <w:p w14:paraId="008428A1"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Общие положения разработаны на основании: </w:t>
      </w:r>
    </w:p>
    <w:p w14:paraId="6917525F"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1. РД 34.20.185-94 (СО 153-34.20.185-94) Инструкция по проектированию городских электрических сетей. </w:t>
      </w:r>
    </w:p>
    <w:p w14:paraId="3EBFF4F5"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2. СП 42-13330-2011 Градостроительство. Планировка и застройка городских и сельских поселений. </w:t>
      </w:r>
    </w:p>
    <w:p w14:paraId="65253644"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3. СП 31-110-2003 Проектирование и монтаж электроустановок жилых и общественных зданий. </w:t>
      </w:r>
    </w:p>
    <w:p w14:paraId="5F9FB1AF"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4. НТП ЭПП-94 «Проектирование электроснабжения промышленных предприятий. Нормы технологического проектирования». </w:t>
      </w:r>
    </w:p>
    <w:p w14:paraId="0C705E65"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14:paraId="4DE1F7AC"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6. Правила устройства электроустановок (ПУЭ 6-е и 7-е издание). </w:t>
      </w:r>
    </w:p>
    <w:p w14:paraId="70E7570D"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14:paraId="76037831"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8. Положение ОАО «</w:t>
      </w:r>
      <w:proofErr w:type="spellStart"/>
      <w:r w:rsidRPr="003F1B44">
        <w:rPr>
          <w:rFonts w:ascii="Arial" w:eastAsia="Times New Roman" w:hAnsi="Arial" w:cs="Arial"/>
          <w:color w:val="000000"/>
          <w:sz w:val="24"/>
          <w:szCs w:val="24"/>
          <w:lang w:eastAsia="ru-RU"/>
        </w:rPr>
        <w:t>Россети</w:t>
      </w:r>
      <w:proofErr w:type="spellEnd"/>
      <w:r w:rsidRPr="003F1B44">
        <w:rPr>
          <w:rFonts w:ascii="Arial" w:eastAsia="Times New Roman" w:hAnsi="Arial" w:cs="Arial"/>
          <w:color w:val="000000"/>
          <w:sz w:val="24"/>
          <w:szCs w:val="24"/>
          <w:lang w:eastAsia="ru-RU"/>
        </w:rPr>
        <w:t>» о единой технической политике в электросетевом комплексе, утвержденным Советом директоров ОАО «</w:t>
      </w:r>
      <w:proofErr w:type="spellStart"/>
      <w:r w:rsidRPr="003F1B44">
        <w:rPr>
          <w:rFonts w:ascii="Arial" w:eastAsia="Times New Roman" w:hAnsi="Arial" w:cs="Arial"/>
          <w:color w:val="000000"/>
          <w:sz w:val="24"/>
          <w:szCs w:val="24"/>
          <w:lang w:eastAsia="ru-RU"/>
        </w:rPr>
        <w:t>Россети</w:t>
      </w:r>
      <w:proofErr w:type="spellEnd"/>
      <w:r w:rsidRPr="003F1B44">
        <w:rPr>
          <w:rFonts w:ascii="Arial" w:eastAsia="Times New Roman" w:hAnsi="Arial" w:cs="Arial"/>
          <w:color w:val="000000"/>
          <w:sz w:val="24"/>
          <w:szCs w:val="24"/>
          <w:lang w:eastAsia="ru-RU"/>
        </w:rPr>
        <w:t xml:space="preserve">» (протокол от 23.10.2013 №138), введено в действие Советом директоров ОАО «ФСК ЕЭС» (протокол от 27.12.2013 №208). </w:t>
      </w:r>
    </w:p>
    <w:p w14:paraId="7E26F458"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14:paraId="3778E09C" w14:textId="77777777"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При разработке системы электроснабжения мощности источников и расход электроэнергии следует определять: </w:t>
      </w:r>
    </w:p>
    <w:p w14:paraId="2E198797" w14:textId="77777777" w:rsidR="00DE463C"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w:t>
      </w:r>
      <w:r w:rsidRPr="003F1B44">
        <w:rPr>
          <w:rFonts w:ascii="Arial" w:eastAsia="Times New Roman" w:hAnsi="Arial" w:cs="Arial"/>
          <w:color w:val="000000"/>
          <w:sz w:val="24"/>
          <w:szCs w:val="24"/>
          <w:lang w:eastAsia="ru-RU"/>
        </w:rPr>
        <w:lastRenderedPageBreak/>
        <w:t xml:space="preserve">предприятий, а также по укрупненным показателям с учетом местных особенностей; </w:t>
      </w:r>
    </w:p>
    <w:p w14:paraId="74D41BCB" w14:textId="6552A1E4" w:rsidR="003D4D5F" w:rsidRDefault="003F1B44" w:rsidP="004D5A79">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color w:val="000000"/>
          <w:sz w:val="24"/>
          <w:szCs w:val="24"/>
          <w:lang w:eastAsia="ru-RU"/>
        </w:rPr>
        <w:t xml:space="preserve">- для хозяйственно-бытовых и коммунальных нужд – в соответствии с техническими регламентами, а до их принятия – в соответствии с РД </w:t>
      </w:r>
      <w:r w:rsidR="003D4D5F" w:rsidRPr="003F1B44">
        <w:rPr>
          <w:rFonts w:ascii="Arial" w:eastAsia="Times New Roman" w:hAnsi="Arial" w:cs="Arial"/>
          <w:sz w:val="24"/>
          <w:szCs w:val="24"/>
          <w:lang w:eastAsia="ru-RU"/>
        </w:rPr>
        <w:t xml:space="preserve">34.20.185-94 (СО 153-34.20.185-94) «Инструкция по проектированию </w:t>
      </w:r>
      <w:r w:rsidR="003D4D5F">
        <w:rPr>
          <w:rFonts w:ascii="Arial" w:eastAsia="Times New Roman" w:hAnsi="Arial" w:cs="Arial"/>
          <w:sz w:val="24"/>
          <w:szCs w:val="24"/>
          <w:lang w:eastAsia="ru-RU"/>
        </w:rPr>
        <w:t>городских электрических сетей».</w:t>
      </w:r>
    </w:p>
    <w:p w14:paraId="126F3214" w14:textId="77777777"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14:paraId="4EE0EB94" w14:textId="77777777"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и выше с сетями 6-10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14:paraId="25BA5D17" w14:textId="77777777"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3F1B44">
        <w:rPr>
          <w:rFonts w:ascii="Arial" w:eastAsia="Times New Roman" w:hAnsi="Arial" w:cs="Arial"/>
          <w:sz w:val="24"/>
          <w:szCs w:val="24"/>
          <w:lang w:eastAsia="ru-RU"/>
        </w:rPr>
        <w:t>Россети</w:t>
      </w:r>
      <w:proofErr w:type="spellEnd"/>
      <w:r w:rsidRPr="003F1B44">
        <w:rPr>
          <w:rFonts w:ascii="Arial" w:eastAsia="Times New Roman" w:hAnsi="Arial" w:cs="Arial"/>
          <w:sz w:val="24"/>
          <w:szCs w:val="24"/>
          <w:lang w:eastAsia="ru-RU"/>
        </w:rPr>
        <w:t xml:space="preserve">» о единой технической политике в электросетевом комплексе». </w:t>
      </w:r>
    </w:p>
    <w:p w14:paraId="79920A67" w14:textId="77777777"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или 35-110-330-750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w:t>
      </w:r>
    </w:p>
    <w:p w14:paraId="72A60375" w14:textId="77777777"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w:t>
      </w:r>
    </w:p>
    <w:p w14:paraId="65DF8B06" w14:textId="77777777"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14:paraId="4BE55832"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14:paraId="38754909"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sidRPr="003F1B44">
        <w:rPr>
          <w:rFonts w:ascii="Arial" w:eastAsia="Times New Roman" w:hAnsi="Arial" w:cs="Arial"/>
          <w:sz w:val="24"/>
          <w:szCs w:val="24"/>
          <w:lang w:eastAsia="ru-RU"/>
        </w:rPr>
        <w:t>электроприемников</w:t>
      </w:r>
      <w:proofErr w:type="spellEnd"/>
      <w:r w:rsidRPr="003F1B44">
        <w:rPr>
          <w:rFonts w:ascii="Arial" w:eastAsia="Times New Roman" w:hAnsi="Arial" w:cs="Arial"/>
          <w:sz w:val="24"/>
          <w:szCs w:val="24"/>
          <w:lang w:eastAsia="ru-RU"/>
        </w:rPr>
        <w:t xml:space="preserve"> проектируемых объектов. </w:t>
      </w:r>
    </w:p>
    <w:p w14:paraId="067FB411"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проектировании нового строительства, расширения, реконструкции и технического перевооружения сетевых объектов необходимо: </w:t>
      </w:r>
    </w:p>
    <w:p w14:paraId="6C2BA2D3"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1) обеспечить сетевое резервирование в качестве схемного решения повышения надежности электроснабжения; </w:t>
      </w:r>
    </w:p>
    <w:p w14:paraId="611270C3"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2) обеспечить сетевым резервированием должны все подстанции напряжением 35 - 220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w:t>
      </w:r>
    </w:p>
    <w:p w14:paraId="09787D1A" w14:textId="77777777" w:rsidR="00DE463C"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сформировать систему электроснабжения потребителей из условия однократ</w:t>
      </w:r>
      <w:r w:rsidR="00DE463C">
        <w:rPr>
          <w:rFonts w:ascii="Arial" w:eastAsia="Times New Roman" w:hAnsi="Arial" w:cs="Arial"/>
          <w:sz w:val="24"/>
          <w:szCs w:val="24"/>
          <w:lang w:eastAsia="ru-RU"/>
        </w:rPr>
        <w:t>ного сетевого резервирования;</w:t>
      </w:r>
    </w:p>
    <w:p w14:paraId="148A43DF" w14:textId="748ABCC3"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4) для особой группы </w:t>
      </w:r>
      <w:proofErr w:type="spellStart"/>
      <w:r w:rsidRPr="003F1B44">
        <w:rPr>
          <w:rFonts w:ascii="Arial" w:eastAsia="Times New Roman" w:hAnsi="Arial" w:cs="Arial"/>
          <w:sz w:val="24"/>
          <w:szCs w:val="24"/>
          <w:lang w:eastAsia="ru-RU"/>
        </w:rPr>
        <w:t>электроприемников</w:t>
      </w:r>
      <w:proofErr w:type="spellEnd"/>
      <w:r w:rsidRPr="003F1B44">
        <w:rPr>
          <w:rFonts w:ascii="Arial" w:eastAsia="Times New Roman" w:hAnsi="Arial" w:cs="Arial"/>
          <w:sz w:val="24"/>
          <w:szCs w:val="24"/>
          <w:lang w:eastAsia="ru-RU"/>
        </w:rPr>
        <w:t xml:space="preserve"> необходимо предусмотреть резервный (автономный) источник питания, который устанавливает потребитель. </w:t>
      </w:r>
    </w:p>
    <w:p w14:paraId="10BE28F9" w14:textId="77777777"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14:paraId="175A8AD8" w14:textId="68665779" w:rsidR="003F1B44" w:rsidRPr="003F1B44" w:rsidRDefault="003F1B44" w:rsidP="00DE463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 Теплоснабжение</w:t>
      </w:r>
    </w:p>
    <w:p w14:paraId="4CD37CC4" w14:textId="77777777"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14:paraId="078D493A" w14:textId="6A36A136"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Решения по проектированию и перспективному развитию сетей теплоснабжения следует осуществлять в соответствии с существующими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w:t>
      </w:r>
      <w:r w:rsidRPr="003F1B44">
        <w:rPr>
          <w:rFonts w:ascii="Arial" w:eastAsia="Times New Roman" w:hAnsi="Arial" w:cs="Arial"/>
          <w:sz w:val="24"/>
          <w:szCs w:val="24"/>
          <w:lang w:eastAsia="ru-RU"/>
        </w:rPr>
        <w:lastRenderedPageBreak/>
        <w:t xml:space="preserve">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14:paraId="523EF7DB"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Теплоснабжение жилой и общественной застройки на территории населённого пункта следует предусматривать: </w:t>
      </w:r>
    </w:p>
    <w:p w14:paraId="54B778D4"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централизованное - от котельных; </w:t>
      </w:r>
    </w:p>
    <w:p w14:paraId="1DA348EA"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децентрализованное - от автономных источников теплоснабжения, квартирных </w:t>
      </w:r>
      <w:proofErr w:type="spellStart"/>
      <w:r w:rsidRPr="003F1B44">
        <w:rPr>
          <w:rFonts w:ascii="Arial" w:eastAsia="Times New Roman" w:hAnsi="Arial" w:cs="Arial"/>
          <w:sz w:val="24"/>
          <w:szCs w:val="24"/>
          <w:lang w:eastAsia="ru-RU"/>
        </w:rPr>
        <w:t>теплогенераторов</w:t>
      </w:r>
      <w:proofErr w:type="spellEnd"/>
      <w:r w:rsidRPr="003F1B44">
        <w:rPr>
          <w:rFonts w:ascii="Arial" w:eastAsia="Times New Roman" w:hAnsi="Arial" w:cs="Arial"/>
          <w:sz w:val="24"/>
          <w:szCs w:val="24"/>
          <w:lang w:eastAsia="ru-RU"/>
        </w:rPr>
        <w:t xml:space="preserve">. </w:t>
      </w:r>
    </w:p>
    <w:p w14:paraId="1C310211"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14:paraId="1F28FD7A"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14:paraId="0290E6C0"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разработке схем теплоснабжения расчетные тепловые нагрузки определяются: </w:t>
      </w:r>
    </w:p>
    <w:p w14:paraId="0BF0F46C"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14:paraId="35DD8E35"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14:paraId="0FA54FDA"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14:paraId="53F5291F"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 </w:t>
      </w:r>
    </w:p>
    <w:p w14:paraId="01D8D774" w14:textId="77777777"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14:paraId="7F377CAC" w14:textId="782192FB" w:rsidR="003F1B44" w:rsidRPr="003F1B44" w:rsidRDefault="003F1B44" w:rsidP="00DE463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 Холодное и горячее водоснабжение, водоотведение</w:t>
      </w:r>
    </w:p>
    <w:p w14:paraId="60E97B07" w14:textId="77777777" w:rsidR="00DE463C" w:rsidRDefault="00DE463C" w:rsidP="00DE463C">
      <w:pPr>
        <w:autoSpaceDE w:val="0"/>
        <w:autoSpaceDN w:val="0"/>
        <w:adjustRightInd w:val="0"/>
        <w:spacing w:after="0" w:line="240" w:lineRule="auto"/>
        <w:jc w:val="center"/>
        <w:rPr>
          <w:rFonts w:ascii="Arial" w:eastAsia="Times New Roman" w:hAnsi="Arial" w:cs="Arial"/>
          <w:sz w:val="24"/>
          <w:szCs w:val="24"/>
          <w:lang w:eastAsia="ru-RU"/>
        </w:rPr>
      </w:pPr>
    </w:p>
    <w:p w14:paraId="0BB1025C" w14:textId="78A3C17A"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14:paraId="20B442BD"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14:paraId="3E7112CB"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 </w:t>
      </w:r>
    </w:p>
    <w:p w14:paraId="12EAD030"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14:paraId="55417E21"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хозяйственно-питьевое водопотребление в жилых и общественных зданиях, нужды коммунально-бытовых предприятий; </w:t>
      </w:r>
    </w:p>
    <w:p w14:paraId="4C9096C6"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хозяйственно-питьевое водопотребление на предприятиях; </w:t>
      </w:r>
    </w:p>
    <w:p w14:paraId="61F4FB26"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14:paraId="0E53DD1D"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тушение пожаров; </w:t>
      </w:r>
    </w:p>
    <w:p w14:paraId="42566220"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собственные нужды станций водоподготовки, промывку водопроводных и канализационных сетей и т.д. </w:t>
      </w:r>
    </w:p>
    <w:p w14:paraId="06FF2F22"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обосновании допускается устройство самостоятельного водопровода для: </w:t>
      </w:r>
    </w:p>
    <w:p w14:paraId="06BFE619"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поливки и мойки территорий (улиц, проездов, площадей, зеленых насаждений), работы фонтанов и т.п.; </w:t>
      </w:r>
    </w:p>
    <w:p w14:paraId="0AEB1025"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поливки посадок в теплицах, парниках и на открытых участках, а также приусадебных участков. </w:t>
      </w:r>
    </w:p>
    <w:p w14:paraId="76D724B8"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Мощность объектов водоотведения определяется расчетным водопотреблением участков застройки с учетом особенностей рельефа. </w:t>
      </w:r>
    </w:p>
    <w:p w14:paraId="36A89969"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наличии канализационных стоков должны быть предусмотрены очистные сооружения. </w:t>
      </w:r>
    </w:p>
    <w:p w14:paraId="7D1220A4"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w:t>
      </w:r>
    </w:p>
    <w:p w14:paraId="4652217A" w14:textId="77777777"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14:paraId="3B7B2911" w14:textId="4DE3D379" w:rsidR="003F1B44" w:rsidRPr="003F1B44" w:rsidRDefault="003F1B44" w:rsidP="00DE463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 Газоснабжение</w:t>
      </w:r>
    </w:p>
    <w:p w14:paraId="0A6A0F0A" w14:textId="77777777"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14:paraId="7640B1A8" w14:textId="598DD1BB"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Решения по проектированию и перспективному развитию сетей газораспределения и </w:t>
      </w:r>
      <w:proofErr w:type="spellStart"/>
      <w:r w:rsidRPr="003F1B44">
        <w:rPr>
          <w:rFonts w:ascii="Arial" w:eastAsia="Times New Roman" w:hAnsi="Arial" w:cs="Arial"/>
          <w:sz w:val="24"/>
          <w:szCs w:val="24"/>
          <w:lang w:eastAsia="ru-RU"/>
        </w:rPr>
        <w:t>газопотребления</w:t>
      </w:r>
      <w:proofErr w:type="spellEnd"/>
      <w:r w:rsidRPr="003F1B44">
        <w:rPr>
          <w:rFonts w:ascii="Arial" w:eastAsia="Times New Roman" w:hAnsi="Arial" w:cs="Arial"/>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 </w:t>
      </w:r>
    </w:p>
    <w:p w14:paraId="2AEC7F08"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42.13330.2011 «Градостроительство. Планировка и застройка городских и сельских поселений. Актуализированная редакция СНиП 2.07.01-89*»; </w:t>
      </w:r>
    </w:p>
    <w:p w14:paraId="4DD21944"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СНиП 11-04-2003 «Инструкция о порядке разработки, согласования, экспертизы и утверждения градостроительной документации»; </w:t>
      </w:r>
    </w:p>
    <w:p w14:paraId="10202ADC"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СанПиН 2.2.1/2.1.1.1200-03 «Санитарно-защитные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и санитарная классификация предприятий, сооружений и иных объектов»; </w:t>
      </w:r>
    </w:p>
    <w:p w14:paraId="3D18F5A4"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СП36.13330.2012 «Магистральные трубопроводы»; </w:t>
      </w:r>
    </w:p>
    <w:p w14:paraId="01946581"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СН 452-73 «Нормы отвода земель для магистральных трубопроводов»; </w:t>
      </w:r>
    </w:p>
    <w:p w14:paraId="3506BFEF"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60.13330.2012 «Отопление, вентиляция и кондиционирование»; </w:t>
      </w:r>
    </w:p>
    <w:p w14:paraId="5EFE04E5"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89.13330.2012 «Котельные установки»; </w:t>
      </w:r>
    </w:p>
    <w:p w14:paraId="520EBF10"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41-101-95 «Проектирование тепловых пунктов»; </w:t>
      </w:r>
    </w:p>
    <w:p w14:paraId="1AC4A055"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62.13330.2011 «Свод правил. Газораспределительные системы. Актуализированная редакция СНиП 42-01-2002»; </w:t>
      </w:r>
    </w:p>
    <w:p w14:paraId="0447965A" w14:textId="77777777"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42-101-2003 «Общие положения по проектированию и строительству газораспределительных систем из металлических и полиэтиленовых труб»; </w:t>
      </w:r>
    </w:p>
    <w:p w14:paraId="495FBA62"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14:paraId="787E2A93"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14:paraId="23049336" w14:textId="77777777" w:rsidR="006E1A4C" w:rsidRDefault="006E1A4C" w:rsidP="003F1B44">
      <w:pPr>
        <w:autoSpaceDE w:val="0"/>
        <w:autoSpaceDN w:val="0"/>
        <w:adjustRightInd w:val="0"/>
        <w:spacing w:after="0" w:line="240" w:lineRule="auto"/>
        <w:jc w:val="both"/>
        <w:rPr>
          <w:rFonts w:ascii="Arial" w:eastAsia="Times New Roman" w:hAnsi="Arial" w:cs="Arial"/>
          <w:sz w:val="24"/>
          <w:szCs w:val="24"/>
          <w:lang w:eastAsia="ru-RU"/>
        </w:rPr>
      </w:pPr>
    </w:p>
    <w:p w14:paraId="6AFF7E77" w14:textId="77777777" w:rsidR="0009414E" w:rsidRDefault="0009414E" w:rsidP="006E1A4C">
      <w:pPr>
        <w:autoSpaceDE w:val="0"/>
        <w:autoSpaceDN w:val="0"/>
        <w:adjustRightInd w:val="0"/>
        <w:spacing w:after="0" w:line="240" w:lineRule="auto"/>
        <w:jc w:val="center"/>
        <w:rPr>
          <w:rFonts w:ascii="Arial" w:eastAsia="Times New Roman" w:hAnsi="Arial" w:cs="Arial"/>
          <w:sz w:val="24"/>
          <w:szCs w:val="24"/>
          <w:lang w:eastAsia="ru-RU"/>
        </w:rPr>
      </w:pPr>
    </w:p>
    <w:p w14:paraId="28C07A6D" w14:textId="77777777" w:rsidR="0009414E" w:rsidRDefault="0009414E" w:rsidP="006E1A4C">
      <w:pPr>
        <w:autoSpaceDE w:val="0"/>
        <w:autoSpaceDN w:val="0"/>
        <w:adjustRightInd w:val="0"/>
        <w:spacing w:after="0" w:line="240" w:lineRule="auto"/>
        <w:jc w:val="center"/>
        <w:rPr>
          <w:rFonts w:ascii="Arial" w:eastAsia="Times New Roman" w:hAnsi="Arial" w:cs="Arial"/>
          <w:sz w:val="24"/>
          <w:szCs w:val="24"/>
          <w:lang w:eastAsia="ru-RU"/>
        </w:rPr>
      </w:pPr>
    </w:p>
    <w:p w14:paraId="1B34359A" w14:textId="3B341BAB" w:rsidR="003F1B44" w:rsidRPr="0009414E" w:rsidRDefault="003F1B44" w:rsidP="0009414E">
      <w:pPr>
        <w:pStyle w:val="a6"/>
        <w:numPr>
          <w:ilvl w:val="1"/>
          <w:numId w:val="7"/>
        </w:numPr>
        <w:autoSpaceDE w:val="0"/>
        <w:autoSpaceDN w:val="0"/>
        <w:adjustRightInd w:val="0"/>
        <w:spacing w:after="0" w:line="240" w:lineRule="auto"/>
        <w:jc w:val="center"/>
        <w:rPr>
          <w:rFonts w:ascii="Arial" w:eastAsia="Times New Roman" w:hAnsi="Arial" w:cs="Arial"/>
          <w:sz w:val="24"/>
          <w:szCs w:val="24"/>
          <w:lang w:eastAsia="ru-RU"/>
        </w:rPr>
      </w:pPr>
      <w:r w:rsidRPr="0009414E">
        <w:rPr>
          <w:rFonts w:ascii="Arial" w:eastAsia="Times New Roman" w:hAnsi="Arial" w:cs="Arial"/>
          <w:sz w:val="24"/>
          <w:szCs w:val="24"/>
          <w:lang w:eastAsia="ru-RU"/>
        </w:rPr>
        <w:t>Автомобильные дороги и транспортное сообщение</w:t>
      </w:r>
    </w:p>
    <w:p w14:paraId="63FB4FDF" w14:textId="77777777" w:rsidR="0009414E" w:rsidRPr="0009414E" w:rsidRDefault="0009414E" w:rsidP="0009414E">
      <w:pPr>
        <w:pStyle w:val="a6"/>
        <w:autoSpaceDE w:val="0"/>
        <w:autoSpaceDN w:val="0"/>
        <w:adjustRightInd w:val="0"/>
        <w:spacing w:after="0" w:line="240" w:lineRule="auto"/>
        <w:ind w:left="1080"/>
        <w:rPr>
          <w:rFonts w:ascii="Arial" w:eastAsia="Times New Roman" w:hAnsi="Arial" w:cs="Arial"/>
          <w:sz w:val="24"/>
          <w:szCs w:val="24"/>
          <w:lang w:eastAsia="ru-RU"/>
        </w:rPr>
      </w:pPr>
    </w:p>
    <w:p w14:paraId="3CF91383" w14:textId="12D354CF" w:rsidR="003F1B44" w:rsidRPr="003F1B44"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F1B44" w:rsidRPr="003F1B44">
        <w:rPr>
          <w:rFonts w:ascii="Arial" w:eastAsia="Times New Roman" w:hAnsi="Arial" w:cs="Arial"/>
          <w:sz w:val="24"/>
          <w:szCs w:val="24"/>
          <w:lang w:eastAsia="ru-RU"/>
        </w:rPr>
        <w:t xml:space="preserve">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 </w:t>
      </w:r>
    </w:p>
    <w:p w14:paraId="3A6E55C4"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w:t>
      </w:r>
    </w:p>
    <w:p w14:paraId="5284257B" w14:textId="44E3BDB1"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 </w:t>
      </w:r>
    </w:p>
    <w:p w14:paraId="329EBF38"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 </w:t>
      </w:r>
    </w:p>
    <w:p w14:paraId="0F1A9187"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 </w:t>
      </w:r>
    </w:p>
    <w:p w14:paraId="094D94C7"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14:paraId="00515AA2"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14:paraId="4C0E9F24" w14:textId="77777777"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w:t>
      </w:r>
      <w:r w:rsidRPr="003F1B44">
        <w:rPr>
          <w:rFonts w:ascii="Arial" w:eastAsia="Times New Roman" w:hAnsi="Arial" w:cs="Arial"/>
          <w:sz w:val="24"/>
          <w:szCs w:val="24"/>
          <w:lang w:eastAsia="ru-RU"/>
        </w:rPr>
        <w:lastRenderedPageBreak/>
        <w:t xml:space="preserve">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14:paraId="57E39E97" w14:textId="2D8D4C3F" w:rsidR="006E1A4C"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 </w:t>
      </w:r>
    </w:p>
    <w:p w14:paraId="6F1F4111" w14:textId="7268C0A8" w:rsidR="006E1A4C" w:rsidRDefault="006E1A4C" w:rsidP="0009414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6E1A4C">
        <w:rPr>
          <w:rFonts w:ascii="Arial" w:eastAsia="Times New Roman" w:hAnsi="Arial" w:cs="Arial"/>
          <w:sz w:val="24"/>
          <w:szCs w:val="24"/>
          <w:lang w:eastAsia="ru-RU"/>
        </w:rPr>
        <w:t xml:space="preserve"> Велосипедные дорожк</w:t>
      </w:r>
      <w:r w:rsidR="0009414E">
        <w:rPr>
          <w:rFonts w:ascii="Arial" w:eastAsia="Times New Roman" w:hAnsi="Arial" w:cs="Arial"/>
          <w:sz w:val="24"/>
          <w:szCs w:val="24"/>
          <w:lang w:eastAsia="ru-RU"/>
        </w:rPr>
        <w:t>и в границах населенных пунктов</w:t>
      </w:r>
    </w:p>
    <w:p w14:paraId="37B3ED62" w14:textId="77777777" w:rsidR="0009414E" w:rsidRPr="006E1A4C" w:rsidRDefault="0009414E" w:rsidP="0009414E">
      <w:pPr>
        <w:autoSpaceDE w:val="0"/>
        <w:autoSpaceDN w:val="0"/>
        <w:adjustRightInd w:val="0"/>
        <w:spacing w:after="0" w:line="240" w:lineRule="auto"/>
        <w:ind w:firstLine="709"/>
        <w:jc w:val="both"/>
        <w:rPr>
          <w:rFonts w:ascii="Arial" w:eastAsia="Times New Roman" w:hAnsi="Arial" w:cs="Arial"/>
          <w:sz w:val="24"/>
          <w:szCs w:val="24"/>
          <w:lang w:eastAsia="ru-RU"/>
        </w:rPr>
      </w:pPr>
    </w:p>
    <w:p w14:paraId="6E858CB9" w14:textId="1105508F" w:rsidR="00E77AC6" w:rsidRDefault="006E1A4C" w:rsidP="00E77AC6">
      <w:pPr>
        <w:autoSpaceDE w:val="0"/>
        <w:autoSpaceDN w:val="0"/>
        <w:adjustRightInd w:val="0"/>
        <w:spacing w:after="0" w:line="240" w:lineRule="auto"/>
        <w:ind w:firstLine="709"/>
        <w:jc w:val="right"/>
        <w:rPr>
          <w:rFonts w:ascii="Arial" w:eastAsia="Times New Roman" w:hAnsi="Arial" w:cs="Arial"/>
          <w:sz w:val="24"/>
          <w:szCs w:val="24"/>
          <w:lang w:eastAsia="ru-RU"/>
        </w:rPr>
      </w:pPr>
      <w:r w:rsidRPr="006E1A4C">
        <w:rPr>
          <w:rFonts w:ascii="Arial" w:eastAsia="Times New Roman" w:hAnsi="Arial" w:cs="Arial"/>
          <w:sz w:val="24"/>
          <w:szCs w:val="24"/>
          <w:lang w:eastAsia="ru-RU"/>
        </w:rPr>
        <w:t>Таблица 1. - справочный расчетный показатель</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4111"/>
      </w:tblGrid>
      <w:tr w:rsidR="00E77AC6" w14:paraId="52BC5A57" w14:textId="2F558475" w:rsidTr="00E77AC6">
        <w:trPr>
          <w:trHeight w:val="300"/>
        </w:trPr>
        <w:tc>
          <w:tcPr>
            <w:tcW w:w="2977" w:type="dxa"/>
          </w:tcPr>
          <w:p w14:paraId="60485A48" w14:textId="6E419073" w:rsidR="00E77AC6"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Численность населения по населенным пунктам, чел.</w:t>
            </w:r>
          </w:p>
        </w:tc>
        <w:tc>
          <w:tcPr>
            <w:tcW w:w="2410" w:type="dxa"/>
          </w:tcPr>
          <w:p w14:paraId="66D1FAE3" w14:textId="02BF185C" w:rsidR="00E77AC6"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Минимальная протяженность велодорожек, км</w:t>
            </w:r>
            <w:r>
              <w:rPr>
                <w:rFonts w:ascii="Arial" w:eastAsia="Times New Roman" w:hAnsi="Arial" w:cs="Arial"/>
                <w:sz w:val="24"/>
                <w:szCs w:val="24"/>
                <w:lang w:eastAsia="ru-RU"/>
              </w:rPr>
              <w:t>.</w:t>
            </w:r>
          </w:p>
        </w:tc>
        <w:tc>
          <w:tcPr>
            <w:tcW w:w="4111" w:type="dxa"/>
          </w:tcPr>
          <w:p w14:paraId="7EC737C5" w14:textId="644FEB98" w:rsidR="00E77AC6"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Целевое назначение</w:t>
            </w:r>
          </w:p>
        </w:tc>
      </w:tr>
      <w:tr w:rsidR="00E77AC6" w14:paraId="37F7F691" w14:textId="77777777" w:rsidTr="00E77AC6">
        <w:trPr>
          <w:trHeight w:val="300"/>
        </w:trPr>
        <w:tc>
          <w:tcPr>
            <w:tcW w:w="2977" w:type="dxa"/>
          </w:tcPr>
          <w:p w14:paraId="274F63C9" w14:textId="76A78AC9"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500-1000</w:t>
            </w:r>
          </w:p>
        </w:tc>
        <w:tc>
          <w:tcPr>
            <w:tcW w:w="2410" w:type="dxa"/>
          </w:tcPr>
          <w:p w14:paraId="2BB3DB54" w14:textId="6C22C6CE"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w:t>
            </w:r>
          </w:p>
        </w:tc>
        <w:tc>
          <w:tcPr>
            <w:tcW w:w="4111" w:type="dxa"/>
          </w:tcPr>
          <w:p w14:paraId="2DF20008" w14:textId="2C9905F9"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tc>
      </w:tr>
      <w:tr w:rsidR="00E77AC6" w14:paraId="2B1CCD15" w14:textId="77777777" w:rsidTr="00E77AC6">
        <w:trPr>
          <w:trHeight w:val="300"/>
        </w:trPr>
        <w:tc>
          <w:tcPr>
            <w:tcW w:w="2977" w:type="dxa"/>
          </w:tcPr>
          <w:p w14:paraId="465638A3" w14:textId="5D91B2FD"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1000-2000</w:t>
            </w:r>
          </w:p>
        </w:tc>
        <w:tc>
          <w:tcPr>
            <w:tcW w:w="2410" w:type="dxa"/>
          </w:tcPr>
          <w:p w14:paraId="74C7A053" w14:textId="5A742005"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w:t>
            </w:r>
          </w:p>
        </w:tc>
        <w:tc>
          <w:tcPr>
            <w:tcW w:w="4111" w:type="dxa"/>
          </w:tcPr>
          <w:p w14:paraId="204E531F" w14:textId="77777777"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p w14:paraId="77D787D4" w14:textId="77777777"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поездок на работу</w:t>
            </w:r>
          </w:p>
          <w:p w14:paraId="295E8B90" w14:textId="77777777"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p>
        </w:tc>
      </w:tr>
      <w:tr w:rsidR="00E77AC6" w14:paraId="0DF2747F" w14:textId="77777777" w:rsidTr="00E77AC6">
        <w:trPr>
          <w:trHeight w:val="300"/>
        </w:trPr>
        <w:tc>
          <w:tcPr>
            <w:tcW w:w="2977" w:type="dxa"/>
          </w:tcPr>
          <w:p w14:paraId="2FD6ECFD" w14:textId="43011A84" w:rsidR="00E77AC6" w:rsidRPr="006E1A4C" w:rsidRDefault="00E77AC6"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2000-5000</w:t>
            </w:r>
          </w:p>
          <w:p w14:paraId="623052A1" w14:textId="77777777"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p>
        </w:tc>
        <w:tc>
          <w:tcPr>
            <w:tcW w:w="2410" w:type="dxa"/>
          </w:tcPr>
          <w:p w14:paraId="72DEDD47" w14:textId="7C6ED57D"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4,5</w:t>
            </w:r>
          </w:p>
        </w:tc>
        <w:tc>
          <w:tcPr>
            <w:tcW w:w="4111" w:type="dxa"/>
          </w:tcPr>
          <w:p w14:paraId="6F8E691B" w14:textId="77777777"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p w14:paraId="4563174F" w14:textId="77777777"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поездок на работу</w:t>
            </w:r>
          </w:p>
          <w:p w14:paraId="6ADBD11F" w14:textId="77777777" w:rsidR="00E77AC6" w:rsidRPr="006E1A4C" w:rsidRDefault="00E77AC6" w:rsidP="00E77AC6">
            <w:pPr>
              <w:autoSpaceDE w:val="0"/>
              <w:autoSpaceDN w:val="0"/>
              <w:adjustRightInd w:val="0"/>
              <w:spacing w:after="0" w:line="240" w:lineRule="auto"/>
              <w:ind w:firstLine="709"/>
              <w:rPr>
                <w:rFonts w:ascii="Arial" w:eastAsia="Times New Roman" w:hAnsi="Arial" w:cs="Arial"/>
                <w:sz w:val="24"/>
                <w:szCs w:val="24"/>
                <w:lang w:eastAsia="ru-RU"/>
              </w:rPr>
            </w:pPr>
          </w:p>
        </w:tc>
      </w:tr>
      <w:tr w:rsidR="00E77AC6" w14:paraId="14FEBF3C" w14:textId="77777777" w:rsidTr="00E77AC6">
        <w:trPr>
          <w:trHeight w:val="300"/>
        </w:trPr>
        <w:tc>
          <w:tcPr>
            <w:tcW w:w="2977" w:type="dxa"/>
          </w:tcPr>
          <w:p w14:paraId="3766F7A8" w14:textId="1C630868" w:rsidR="00E77AC6" w:rsidRPr="006E1A4C" w:rsidRDefault="00E77AC6"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5000-10000</w:t>
            </w:r>
          </w:p>
        </w:tc>
        <w:tc>
          <w:tcPr>
            <w:tcW w:w="2410" w:type="dxa"/>
          </w:tcPr>
          <w:p w14:paraId="0437C3BF" w14:textId="49654775"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7</w:t>
            </w:r>
          </w:p>
        </w:tc>
        <w:tc>
          <w:tcPr>
            <w:tcW w:w="4111" w:type="dxa"/>
          </w:tcPr>
          <w:p w14:paraId="624D9B7E" w14:textId="77777777"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p w14:paraId="5653249D" w14:textId="77777777"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поездок на работу</w:t>
            </w:r>
          </w:p>
          <w:p w14:paraId="6A5D3673" w14:textId="77777777" w:rsidR="00E77AC6" w:rsidRPr="006E1A4C" w:rsidRDefault="00E77AC6" w:rsidP="00E77AC6">
            <w:pPr>
              <w:autoSpaceDE w:val="0"/>
              <w:autoSpaceDN w:val="0"/>
              <w:adjustRightInd w:val="0"/>
              <w:spacing w:after="0" w:line="240" w:lineRule="auto"/>
              <w:ind w:firstLine="709"/>
              <w:rPr>
                <w:rFonts w:ascii="Arial" w:eastAsia="Times New Roman" w:hAnsi="Arial" w:cs="Arial"/>
                <w:sz w:val="24"/>
                <w:szCs w:val="24"/>
                <w:lang w:eastAsia="ru-RU"/>
              </w:rPr>
            </w:pPr>
          </w:p>
        </w:tc>
      </w:tr>
    </w:tbl>
    <w:p w14:paraId="024448E5" w14:textId="5BD6B3F9" w:rsidR="006E1A4C" w:rsidRPr="006E1A4C" w:rsidRDefault="006E1A4C" w:rsidP="00E77AC6">
      <w:pPr>
        <w:autoSpaceDE w:val="0"/>
        <w:autoSpaceDN w:val="0"/>
        <w:adjustRightInd w:val="0"/>
        <w:spacing w:after="0" w:line="240" w:lineRule="auto"/>
        <w:jc w:val="both"/>
        <w:rPr>
          <w:rFonts w:ascii="Arial" w:eastAsia="Times New Roman" w:hAnsi="Arial" w:cs="Arial"/>
          <w:sz w:val="24"/>
          <w:szCs w:val="24"/>
          <w:lang w:eastAsia="ru-RU"/>
        </w:rPr>
      </w:pPr>
    </w:p>
    <w:p w14:paraId="10AD1B96"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Максимально допустимый уровень территориальной доступности автомобильных дорог местного значения и велосипедных дорожек, расположенных в границах населенных пунктов, для населения не нормируется.</w:t>
      </w:r>
    </w:p>
    <w:p w14:paraId="5C080B48" w14:textId="5D0C3C39"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Велосипедные дорожки устраивают за пределами проезжей части дорог при соотношениях интенсивностей движения автомобилей и вел</w:t>
      </w:r>
      <w:r w:rsidR="00E77AC6">
        <w:rPr>
          <w:rFonts w:ascii="Arial" w:eastAsia="Times New Roman" w:hAnsi="Arial" w:cs="Arial"/>
          <w:sz w:val="24"/>
          <w:szCs w:val="24"/>
          <w:lang w:eastAsia="ru-RU"/>
        </w:rPr>
        <w:t>осипедистов, указанных таблице 2</w:t>
      </w:r>
      <w:r w:rsidRPr="006E1A4C">
        <w:rPr>
          <w:rFonts w:ascii="Arial" w:eastAsia="Times New Roman" w:hAnsi="Arial" w:cs="Arial"/>
          <w:sz w:val="24"/>
          <w:szCs w:val="24"/>
          <w:lang w:eastAsia="ru-RU"/>
        </w:rPr>
        <w:t>.</w:t>
      </w:r>
    </w:p>
    <w:p w14:paraId="3BA5A611"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14:paraId="5CE0BD01" w14:textId="69E0A228" w:rsidR="006E1A4C" w:rsidRDefault="006E1A4C" w:rsidP="0094218E">
      <w:pPr>
        <w:autoSpaceDE w:val="0"/>
        <w:autoSpaceDN w:val="0"/>
        <w:adjustRightInd w:val="0"/>
        <w:spacing w:after="0" w:line="240" w:lineRule="auto"/>
        <w:ind w:firstLine="709"/>
        <w:jc w:val="right"/>
        <w:rPr>
          <w:rFonts w:ascii="Arial" w:eastAsia="Times New Roman" w:hAnsi="Arial" w:cs="Arial"/>
          <w:sz w:val="24"/>
          <w:szCs w:val="24"/>
          <w:lang w:eastAsia="ru-RU"/>
        </w:rPr>
      </w:pPr>
      <w:r w:rsidRPr="006E1A4C">
        <w:rPr>
          <w:rFonts w:ascii="Arial" w:eastAsia="Times New Roman" w:hAnsi="Arial" w:cs="Arial"/>
          <w:sz w:val="24"/>
          <w:szCs w:val="24"/>
          <w:lang w:eastAsia="ru-RU"/>
        </w:rPr>
        <w:t>Таблица</w:t>
      </w:r>
      <w:r w:rsidR="00E77AC6">
        <w:rPr>
          <w:rFonts w:ascii="Arial" w:eastAsia="Times New Roman" w:hAnsi="Arial" w:cs="Arial"/>
          <w:sz w:val="24"/>
          <w:szCs w:val="24"/>
          <w:lang w:eastAsia="ru-RU"/>
        </w:rPr>
        <w:t xml:space="preserve"> 2</w:t>
      </w:r>
      <w:r w:rsidRPr="006E1A4C">
        <w:rPr>
          <w:rFonts w:ascii="Arial" w:eastAsia="Times New Roman" w:hAnsi="Arial" w:cs="Arial"/>
          <w:sz w:val="24"/>
          <w:szCs w:val="24"/>
          <w:lang w:eastAsia="ru-RU"/>
        </w:rPr>
        <w:t>. - Расчетная интенсивность движения велосипедистов</w:t>
      </w:r>
    </w:p>
    <w:tbl>
      <w:tblPr>
        <w:tblW w:w="95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1200"/>
        <w:gridCol w:w="1815"/>
        <w:gridCol w:w="2115"/>
      </w:tblGrid>
      <w:tr w:rsidR="0094218E" w14:paraId="02DEFA1B" w14:textId="1DA32DF3" w:rsidTr="0094218E">
        <w:trPr>
          <w:trHeight w:val="435"/>
        </w:trPr>
        <w:tc>
          <w:tcPr>
            <w:tcW w:w="4381" w:type="dxa"/>
          </w:tcPr>
          <w:p w14:paraId="33574E52" w14:textId="77777777" w:rsidR="0094218E" w:rsidRPr="006E1A4C" w:rsidRDefault="0094218E" w:rsidP="0094218E">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Интенсивность движения автомобилей</w:t>
            </w:r>
          </w:p>
          <w:p w14:paraId="40DD3FA2" w14:textId="37645E94" w:rsidR="0094218E" w:rsidRDefault="0094218E" w:rsidP="0094218E">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(суммарная в двух направлениях), автомобилей/час</w:t>
            </w:r>
          </w:p>
        </w:tc>
        <w:tc>
          <w:tcPr>
            <w:tcW w:w="1200" w:type="dxa"/>
          </w:tcPr>
          <w:p w14:paraId="1ACFCC22" w14:textId="77777777"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p>
          <w:p w14:paraId="07B34F03" w14:textId="40F53A71"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до 400</w:t>
            </w:r>
          </w:p>
        </w:tc>
        <w:tc>
          <w:tcPr>
            <w:tcW w:w="1815" w:type="dxa"/>
          </w:tcPr>
          <w:p w14:paraId="3F8E416E" w14:textId="77777777" w:rsidR="0094218E" w:rsidRDefault="0094218E" w:rsidP="0094218E">
            <w:pPr>
              <w:autoSpaceDE w:val="0"/>
              <w:autoSpaceDN w:val="0"/>
              <w:adjustRightInd w:val="0"/>
              <w:spacing w:after="0" w:line="240" w:lineRule="auto"/>
              <w:ind w:left="207"/>
              <w:jc w:val="center"/>
              <w:rPr>
                <w:rFonts w:ascii="Arial" w:eastAsia="Times New Roman" w:hAnsi="Arial" w:cs="Arial"/>
                <w:sz w:val="24"/>
                <w:szCs w:val="24"/>
                <w:lang w:eastAsia="ru-RU"/>
              </w:rPr>
            </w:pPr>
          </w:p>
          <w:p w14:paraId="0ADAA56F" w14:textId="30D6E7FA" w:rsidR="0094218E" w:rsidRDefault="0094218E" w:rsidP="0094218E">
            <w:pPr>
              <w:autoSpaceDE w:val="0"/>
              <w:autoSpaceDN w:val="0"/>
              <w:adjustRightInd w:val="0"/>
              <w:spacing w:after="0" w:line="240" w:lineRule="auto"/>
              <w:ind w:left="207"/>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600</w:t>
            </w:r>
          </w:p>
        </w:tc>
        <w:tc>
          <w:tcPr>
            <w:tcW w:w="2115" w:type="dxa"/>
          </w:tcPr>
          <w:p w14:paraId="39D20326" w14:textId="77777777"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p>
          <w:p w14:paraId="18267CAD" w14:textId="4F70EA1C"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800</w:t>
            </w:r>
          </w:p>
        </w:tc>
      </w:tr>
      <w:tr w:rsidR="0094218E" w14:paraId="05D85A80" w14:textId="07EA474B" w:rsidTr="0094218E">
        <w:trPr>
          <w:trHeight w:val="435"/>
        </w:trPr>
        <w:tc>
          <w:tcPr>
            <w:tcW w:w="4381" w:type="dxa"/>
          </w:tcPr>
          <w:p w14:paraId="24C77201" w14:textId="77777777" w:rsidR="0094218E" w:rsidRPr="006E1A4C" w:rsidRDefault="0094218E" w:rsidP="0094218E">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Расчетная интенсивность движения</w:t>
            </w:r>
          </w:p>
          <w:p w14:paraId="687F970C" w14:textId="286AFFF1" w:rsidR="0094218E" w:rsidRPr="006E1A4C" w:rsidRDefault="0094218E" w:rsidP="0094218E">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велосипедистов, </w:t>
            </w:r>
            <w:r w:rsidRPr="006E1A4C">
              <w:rPr>
                <w:rFonts w:ascii="Arial" w:eastAsia="Times New Roman" w:hAnsi="Arial" w:cs="Arial"/>
                <w:sz w:val="24"/>
                <w:szCs w:val="24"/>
                <w:lang w:eastAsia="ru-RU"/>
              </w:rPr>
              <w:t>велосипедов/час</w:t>
            </w:r>
          </w:p>
        </w:tc>
        <w:tc>
          <w:tcPr>
            <w:tcW w:w="1200" w:type="dxa"/>
          </w:tcPr>
          <w:p w14:paraId="01D28F84" w14:textId="21B8933C" w:rsidR="0094218E" w:rsidRPr="006E1A4C"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70</w:t>
            </w:r>
          </w:p>
        </w:tc>
        <w:tc>
          <w:tcPr>
            <w:tcW w:w="1815" w:type="dxa"/>
          </w:tcPr>
          <w:p w14:paraId="50259088" w14:textId="1417F8C0" w:rsidR="0094218E" w:rsidRPr="006E1A4C" w:rsidRDefault="0094218E" w:rsidP="0094218E">
            <w:pPr>
              <w:autoSpaceDE w:val="0"/>
              <w:autoSpaceDN w:val="0"/>
              <w:adjustRightInd w:val="0"/>
              <w:spacing w:after="0" w:line="240" w:lineRule="auto"/>
              <w:ind w:left="207"/>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50</w:t>
            </w:r>
          </w:p>
        </w:tc>
        <w:tc>
          <w:tcPr>
            <w:tcW w:w="2115" w:type="dxa"/>
          </w:tcPr>
          <w:p w14:paraId="41BDBD4C" w14:textId="2D5F9FF2" w:rsidR="0094218E" w:rsidRPr="006E1A4C"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30</w:t>
            </w:r>
          </w:p>
        </w:tc>
      </w:tr>
    </w:tbl>
    <w:p w14:paraId="2F8A5049" w14:textId="33DF9E35" w:rsidR="006E1A4C" w:rsidRPr="006E1A4C" w:rsidRDefault="006E1A4C" w:rsidP="0094218E">
      <w:pPr>
        <w:autoSpaceDE w:val="0"/>
        <w:autoSpaceDN w:val="0"/>
        <w:adjustRightInd w:val="0"/>
        <w:spacing w:after="0" w:line="240" w:lineRule="auto"/>
        <w:jc w:val="both"/>
        <w:rPr>
          <w:rFonts w:ascii="Arial" w:eastAsia="Times New Roman" w:hAnsi="Arial" w:cs="Arial"/>
          <w:sz w:val="24"/>
          <w:szCs w:val="24"/>
          <w:lang w:eastAsia="ru-RU"/>
        </w:rPr>
      </w:pPr>
    </w:p>
    <w:p w14:paraId="6836DC28"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В сельских поселениях велосипедные дорожки могут быть совмещены с пешеходными.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w:t>
      </w:r>
      <w:r w:rsidRPr="006E1A4C">
        <w:rPr>
          <w:rFonts w:ascii="Arial" w:eastAsia="Times New Roman" w:hAnsi="Arial" w:cs="Arial"/>
          <w:sz w:val="24"/>
          <w:szCs w:val="24"/>
          <w:lang w:eastAsia="ru-RU"/>
        </w:rPr>
        <w:lastRenderedPageBreak/>
        <w:t>предусматривать в одном уровне с устройством рампы длиной соответственно 1,5 и 3 м.</w:t>
      </w:r>
    </w:p>
    <w:p w14:paraId="1BA8C9FE"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14:paraId="3559D87C"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14:paraId="52D2E443"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 </w:t>
      </w:r>
    </w:p>
    <w:p w14:paraId="116B27BA" w14:textId="43FDA8FD" w:rsidR="0094218E" w:rsidRDefault="006E1A4C" w:rsidP="00A7730A">
      <w:pPr>
        <w:autoSpaceDE w:val="0"/>
        <w:autoSpaceDN w:val="0"/>
        <w:adjustRightInd w:val="0"/>
        <w:spacing w:after="0" w:line="240" w:lineRule="auto"/>
        <w:ind w:firstLine="709"/>
        <w:jc w:val="right"/>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Таблица </w:t>
      </w:r>
      <w:r w:rsidR="00A7730A" w:rsidRPr="006E1A4C">
        <w:rPr>
          <w:rFonts w:ascii="Arial" w:eastAsia="Times New Roman" w:hAnsi="Arial" w:cs="Arial"/>
          <w:sz w:val="24"/>
          <w:szCs w:val="24"/>
          <w:lang w:eastAsia="ru-RU"/>
        </w:rPr>
        <w:t>3. -</w:t>
      </w:r>
      <w:r w:rsidRPr="006E1A4C">
        <w:rPr>
          <w:rFonts w:ascii="Arial" w:eastAsia="Times New Roman" w:hAnsi="Arial" w:cs="Arial"/>
          <w:sz w:val="24"/>
          <w:szCs w:val="24"/>
          <w:lang w:eastAsia="ru-RU"/>
        </w:rPr>
        <w:t xml:space="preserve"> Расчетные параметры велосипедных дорожек</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2295"/>
        <w:gridCol w:w="3060"/>
      </w:tblGrid>
      <w:tr w:rsidR="0094218E" w14:paraId="26282841" w14:textId="7807AD28" w:rsidTr="00A7730A">
        <w:trPr>
          <w:trHeight w:val="255"/>
        </w:trPr>
        <w:tc>
          <w:tcPr>
            <w:tcW w:w="3720" w:type="dxa"/>
            <w:vMerge w:val="restart"/>
          </w:tcPr>
          <w:p w14:paraId="4DEF0FB7" w14:textId="77777777" w:rsidR="00A7730A"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p>
          <w:p w14:paraId="25C232EB" w14:textId="0075539E" w:rsidR="0094218E"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Нормируемые параметры*</w:t>
            </w:r>
          </w:p>
        </w:tc>
        <w:tc>
          <w:tcPr>
            <w:tcW w:w="5355" w:type="dxa"/>
            <w:gridSpan w:val="2"/>
          </w:tcPr>
          <w:p w14:paraId="598AE06D" w14:textId="5292FB87" w:rsidR="0094218E" w:rsidRDefault="0094218E" w:rsidP="00A7730A">
            <w:pPr>
              <w:autoSpaceDE w:val="0"/>
              <w:autoSpaceDN w:val="0"/>
              <w:adjustRightInd w:val="0"/>
              <w:spacing w:after="0" w:line="240" w:lineRule="auto"/>
              <w:ind w:firstLine="709"/>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Рекомендуемые значения</w:t>
            </w:r>
          </w:p>
        </w:tc>
      </w:tr>
      <w:tr w:rsidR="0094218E" w14:paraId="6C12E691" w14:textId="57C883A0" w:rsidTr="00A7730A">
        <w:trPr>
          <w:trHeight w:val="150"/>
        </w:trPr>
        <w:tc>
          <w:tcPr>
            <w:tcW w:w="3720" w:type="dxa"/>
            <w:vMerge/>
          </w:tcPr>
          <w:p w14:paraId="1B3D13B0" w14:textId="77777777" w:rsidR="0094218E" w:rsidRDefault="0094218E" w:rsidP="0094218E">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95" w:type="dxa"/>
          </w:tcPr>
          <w:p w14:paraId="1128FA31" w14:textId="3A21D209" w:rsidR="0094218E"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При новом строительстве</w:t>
            </w:r>
          </w:p>
        </w:tc>
        <w:tc>
          <w:tcPr>
            <w:tcW w:w="3060" w:type="dxa"/>
          </w:tcPr>
          <w:p w14:paraId="426E6DF6" w14:textId="478DD141" w:rsidR="0094218E"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Минимальные при благоустройстве и стесненных условиях</w:t>
            </w:r>
          </w:p>
        </w:tc>
      </w:tr>
      <w:tr w:rsidR="0094218E" w14:paraId="62107D7E" w14:textId="77777777" w:rsidTr="00A7730A">
        <w:trPr>
          <w:trHeight w:val="150"/>
        </w:trPr>
        <w:tc>
          <w:tcPr>
            <w:tcW w:w="3720" w:type="dxa"/>
          </w:tcPr>
          <w:p w14:paraId="49A8595A" w14:textId="4B48434F" w:rsidR="0094218E" w:rsidRDefault="0094218E"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Расчетная скорость, км/ч</w:t>
            </w:r>
            <w:r w:rsidRPr="006E1A4C">
              <w:rPr>
                <w:rFonts w:ascii="Arial" w:eastAsia="Times New Roman" w:hAnsi="Arial" w:cs="Arial"/>
                <w:sz w:val="24"/>
                <w:szCs w:val="24"/>
                <w:lang w:eastAsia="ru-RU"/>
              </w:rPr>
              <w:tab/>
            </w:r>
          </w:p>
        </w:tc>
        <w:tc>
          <w:tcPr>
            <w:tcW w:w="2295" w:type="dxa"/>
          </w:tcPr>
          <w:p w14:paraId="5A78B726" w14:textId="23274385" w:rsidR="0094218E" w:rsidRPr="006E1A4C"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25</w:t>
            </w:r>
          </w:p>
        </w:tc>
        <w:tc>
          <w:tcPr>
            <w:tcW w:w="3060" w:type="dxa"/>
          </w:tcPr>
          <w:p w14:paraId="64170465" w14:textId="03568424" w:rsidR="0094218E" w:rsidRPr="006E1A4C"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15</w:t>
            </w:r>
          </w:p>
        </w:tc>
      </w:tr>
      <w:tr w:rsidR="00A7730A" w14:paraId="31F8D8C9" w14:textId="77777777" w:rsidTr="00A7730A">
        <w:trPr>
          <w:trHeight w:val="150"/>
        </w:trPr>
        <w:tc>
          <w:tcPr>
            <w:tcW w:w="3720" w:type="dxa"/>
          </w:tcPr>
          <w:p w14:paraId="302C37E9" w14:textId="7871E730"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Ши</w:t>
            </w:r>
            <w:r>
              <w:rPr>
                <w:rFonts w:ascii="Arial" w:eastAsia="Times New Roman" w:hAnsi="Arial" w:cs="Arial"/>
                <w:sz w:val="24"/>
                <w:szCs w:val="24"/>
                <w:lang w:eastAsia="ru-RU"/>
              </w:rPr>
              <w:t xml:space="preserve">рина проезжей части для </w:t>
            </w:r>
            <w:r w:rsidRPr="006E1A4C">
              <w:rPr>
                <w:rFonts w:ascii="Arial" w:eastAsia="Times New Roman" w:hAnsi="Arial" w:cs="Arial"/>
                <w:sz w:val="24"/>
                <w:szCs w:val="24"/>
                <w:lang w:eastAsia="ru-RU"/>
              </w:rPr>
              <w:t>движения, м:</w:t>
            </w:r>
          </w:p>
        </w:tc>
        <w:tc>
          <w:tcPr>
            <w:tcW w:w="2295" w:type="dxa"/>
          </w:tcPr>
          <w:p w14:paraId="2B69C3E8" w14:textId="77777777" w:rsidR="00A7730A" w:rsidRPr="006E1A4C" w:rsidRDefault="00A7730A" w:rsidP="00A7730A">
            <w:pPr>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3060" w:type="dxa"/>
          </w:tcPr>
          <w:p w14:paraId="138D6217" w14:textId="77777777" w:rsidR="00A7730A" w:rsidRPr="006E1A4C" w:rsidRDefault="00A7730A" w:rsidP="00A7730A">
            <w:pPr>
              <w:autoSpaceDE w:val="0"/>
              <w:autoSpaceDN w:val="0"/>
              <w:adjustRightInd w:val="0"/>
              <w:spacing w:after="0" w:line="240" w:lineRule="auto"/>
              <w:ind w:firstLine="709"/>
              <w:jc w:val="center"/>
              <w:rPr>
                <w:rFonts w:ascii="Arial" w:eastAsia="Times New Roman" w:hAnsi="Arial" w:cs="Arial"/>
                <w:sz w:val="24"/>
                <w:szCs w:val="24"/>
                <w:lang w:eastAsia="ru-RU"/>
              </w:rPr>
            </w:pPr>
          </w:p>
        </w:tc>
      </w:tr>
      <w:tr w:rsidR="00A7730A" w14:paraId="0D6AF21D" w14:textId="77777777" w:rsidTr="00A7730A">
        <w:trPr>
          <w:trHeight w:val="150"/>
        </w:trPr>
        <w:tc>
          <w:tcPr>
            <w:tcW w:w="3720" w:type="dxa"/>
          </w:tcPr>
          <w:p w14:paraId="61DCE7E4" w14:textId="4246C6F3"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Однополосного </w:t>
            </w:r>
            <w:r w:rsidRPr="006E1A4C">
              <w:rPr>
                <w:rFonts w:ascii="Arial" w:eastAsia="Times New Roman" w:hAnsi="Arial" w:cs="Arial"/>
                <w:sz w:val="24"/>
                <w:szCs w:val="24"/>
                <w:lang w:eastAsia="ru-RU"/>
              </w:rPr>
              <w:t>одностороннего</w:t>
            </w:r>
          </w:p>
        </w:tc>
        <w:tc>
          <w:tcPr>
            <w:tcW w:w="2295" w:type="dxa"/>
          </w:tcPr>
          <w:p w14:paraId="72B8FCB4" w14:textId="255BAACE"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1,0</w:t>
            </w:r>
          </w:p>
        </w:tc>
        <w:tc>
          <w:tcPr>
            <w:tcW w:w="3060" w:type="dxa"/>
          </w:tcPr>
          <w:p w14:paraId="3DC36E4A" w14:textId="4C550115"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0,75</w:t>
            </w:r>
          </w:p>
        </w:tc>
      </w:tr>
      <w:tr w:rsidR="00A7730A" w14:paraId="4A0916D3" w14:textId="77777777" w:rsidTr="00A7730A">
        <w:trPr>
          <w:trHeight w:val="150"/>
        </w:trPr>
        <w:tc>
          <w:tcPr>
            <w:tcW w:w="3720" w:type="dxa"/>
          </w:tcPr>
          <w:p w14:paraId="75CCCE41" w14:textId="18E9C3DF"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6E1A4C">
              <w:rPr>
                <w:rFonts w:ascii="Arial" w:eastAsia="Times New Roman" w:hAnsi="Arial" w:cs="Arial"/>
                <w:sz w:val="24"/>
                <w:szCs w:val="24"/>
                <w:lang w:eastAsia="ru-RU"/>
              </w:rPr>
              <w:t>двухполосного</w:t>
            </w:r>
            <w:proofErr w:type="spellEnd"/>
            <w:r w:rsidRPr="006E1A4C">
              <w:rPr>
                <w:rFonts w:ascii="Arial" w:eastAsia="Times New Roman" w:hAnsi="Arial" w:cs="Arial"/>
                <w:sz w:val="24"/>
                <w:szCs w:val="24"/>
                <w:lang w:eastAsia="ru-RU"/>
              </w:rPr>
              <w:t xml:space="preserve"> одностороннего</w:t>
            </w:r>
          </w:p>
        </w:tc>
        <w:tc>
          <w:tcPr>
            <w:tcW w:w="2295" w:type="dxa"/>
          </w:tcPr>
          <w:p w14:paraId="4D118A87" w14:textId="1BB008B7"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1,75</w:t>
            </w:r>
          </w:p>
        </w:tc>
        <w:tc>
          <w:tcPr>
            <w:tcW w:w="3060" w:type="dxa"/>
          </w:tcPr>
          <w:p w14:paraId="34FC31A3" w14:textId="0572A92F"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1,5</w:t>
            </w:r>
          </w:p>
        </w:tc>
      </w:tr>
      <w:tr w:rsidR="00A7730A" w14:paraId="36E7B384" w14:textId="77777777" w:rsidTr="00A7730A">
        <w:trPr>
          <w:trHeight w:val="150"/>
        </w:trPr>
        <w:tc>
          <w:tcPr>
            <w:tcW w:w="3720" w:type="dxa"/>
          </w:tcPr>
          <w:p w14:paraId="33503EA0" w14:textId="3DF8609C"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двухполосного</w:t>
            </w:r>
            <w:proofErr w:type="spellEnd"/>
            <w:r>
              <w:rPr>
                <w:rFonts w:ascii="Arial" w:eastAsia="Times New Roman" w:hAnsi="Arial" w:cs="Arial"/>
                <w:sz w:val="24"/>
                <w:szCs w:val="24"/>
                <w:lang w:eastAsia="ru-RU"/>
              </w:rPr>
              <w:t xml:space="preserve"> со встречным </w:t>
            </w:r>
            <w:r w:rsidRPr="006E1A4C">
              <w:rPr>
                <w:rFonts w:ascii="Arial" w:eastAsia="Times New Roman" w:hAnsi="Arial" w:cs="Arial"/>
                <w:sz w:val="24"/>
                <w:szCs w:val="24"/>
                <w:lang w:eastAsia="ru-RU"/>
              </w:rPr>
              <w:t>движением</w:t>
            </w:r>
            <w:r w:rsidRPr="006E1A4C">
              <w:rPr>
                <w:rFonts w:ascii="Arial" w:eastAsia="Times New Roman" w:hAnsi="Arial" w:cs="Arial"/>
                <w:sz w:val="24"/>
                <w:szCs w:val="24"/>
                <w:lang w:eastAsia="ru-RU"/>
              </w:rPr>
              <w:tab/>
            </w:r>
          </w:p>
        </w:tc>
        <w:tc>
          <w:tcPr>
            <w:tcW w:w="2295" w:type="dxa"/>
          </w:tcPr>
          <w:p w14:paraId="287F6056" w14:textId="49E7515F"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2,50</w:t>
            </w:r>
          </w:p>
        </w:tc>
        <w:tc>
          <w:tcPr>
            <w:tcW w:w="3060" w:type="dxa"/>
          </w:tcPr>
          <w:p w14:paraId="399F7F69" w14:textId="0FDCAEFB"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2,00</w:t>
            </w:r>
          </w:p>
        </w:tc>
      </w:tr>
      <w:tr w:rsidR="00A7730A" w14:paraId="1BFE5735" w14:textId="77777777" w:rsidTr="00A7730A">
        <w:trPr>
          <w:trHeight w:val="150"/>
        </w:trPr>
        <w:tc>
          <w:tcPr>
            <w:tcW w:w="3720" w:type="dxa"/>
          </w:tcPr>
          <w:p w14:paraId="7354DB2A" w14:textId="5C150600"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Велопешеходная</w:t>
            </w:r>
            <w:proofErr w:type="spellEnd"/>
            <w:r>
              <w:rPr>
                <w:rFonts w:ascii="Arial" w:eastAsia="Times New Roman" w:hAnsi="Arial" w:cs="Arial"/>
                <w:sz w:val="24"/>
                <w:szCs w:val="24"/>
                <w:lang w:eastAsia="ru-RU"/>
              </w:rPr>
              <w:t xml:space="preserve"> дорожка с разделением пешеходного и </w:t>
            </w:r>
            <w:r w:rsidRPr="006E1A4C">
              <w:rPr>
                <w:rFonts w:ascii="Arial" w:eastAsia="Times New Roman" w:hAnsi="Arial" w:cs="Arial"/>
                <w:sz w:val="24"/>
                <w:szCs w:val="24"/>
                <w:lang w:eastAsia="ru-RU"/>
              </w:rPr>
              <w:t>велосипедного движения</w:t>
            </w:r>
          </w:p>
        </w:tc>
        <w:tc>
          <w:tcPr>
            <w:tcW w:w="2295" w:type="dxa"/>
          </w:tcPr>
          <w:p w14:paraId="1968DBF6" w14:textId="55F760A6"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4,00**</w:t>
            </w:r>
          </w:p>
        </w:tc>
        <w:tc>
          <w:tcPr>
            <w:tcW w:w="3060" w:type="dxa"/>
          </w:tcPr>
          <w:p w14:paraId="66CB3007" w14:textId="5EDBFF29"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3,25***</w:t>
            </w:r>
          </w:p>
        </w:tc>
      </w:tr>
      <w:tr w:rsidR="00A7730A" w14:paraId="7F629439" w14:textId="77777777" w:rsidTr="00A7730A">
        <w:trPr>
          <w:trHeight w:val="150"/>
        </w:trPr>
        <w:tc>
          <w:tcPr>
            <w:tcW w:w="3720" w:type="dxa"/>
          </w:tcPr>
          <w:p w14:paraId="5BE88515" w14:textId="57505C93"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Велопешеходная</w:t>
            </w:r>
            <w:proofErr w:type="spellEnd"/>
            <w:r>
              <w:rPr>
                <w:rFonts w:ascii="Arial" w:eastAsia="Times New Roman" w:hAnsi="Arial" w:cs="Arial"/>
                <w:sz w:val="24"/>
                <w:szCs w:val="24"/>
                <w:lang w:eastAsia="ru-RU"/>
              </w:rPr>
              <w:t xml:space="preserve"> дорожка без </w:t>
            </w:r>
            <w:r w:rsidRPr="006E1A4C">
              <w:rPr>
                <w:rFonts w:ascii="Arial" w:eastAsia="Times New Roman" w:hAnsi="Arial" w:cs="Arial"/>
                <w:sz w:val="24"/>
                <w:szCs w:val="24"/>
                <w:lang w:eastAsia="ru-RU"/>
              </w:rPr>
              <w:t>разделения пешеходного</w:t>
            </w:r>
            <w:r>
              <w:rPr>
                <w:rFonts w:ascii="Arial" w:eastAsia="Times New Roman" w:hAnsi="Arial" w:cs="Arial"/>
                <w:sz w:val="24"/>
                <w:szCs w:val="24"/>
                <w:lang w:eastAsia="ru-RU"/>
              </w:rPr>
              <w:t xml:space="preserve"> и велосипедного движения</w:t>
            </w:r>
          </w:p>
        </w:tc>
        <w:tc>
          <w:tcPr>
            <w:tcW w:w="2295" w:type="dxa"/>
          </w:tcPr>
          <w:p w14:paraId="02465AAA" w14:textId="573287BF"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 50****</w:t>
            </w:r>
          </w:p>
        </w:tc>
        <w:tc>
          <w:tcPr>
            <w:tcW w:w="3060" w:type="dxa"/>
          </w:tcPr>
          <w:p w14:paraId="6010CBAD" w14:textId="76A5537E"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2,00*****</w:t>
            </w:r>
          </w:p>
        </w:tc>
      </w:tr>
      <w:tr w:rsidR="00A7730A" w14:paraId="563227CE" w14:textId="77777777" w:rsidTr="00A7730A">
        <w:trPr>
          <w:trHeight w:val="150"/>
        </w:trPr>
        <w:tc>
          <w:tcPr>
            <w:tcW w:w="3720" w:type="dxa"/>
          </w:tcPr>
          <w:p w14:paraId="71E17354" w14:textId="406716D2"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Велосипедная полоса</w:t>
            </w:r>
            <w:r w:rsidRPr="006E1A4C">
              <w:rPr>
                <w:rFonts w:ascii="Arial" w:eastAsia="Times New Roman" w:hAnsi="Arial" w:cs="Arial"/>
                <w:sz w:val="24"/>
                <w:szCs w:val="24"/>
                <w:lang w:eastAsia="ru-RU"/>
              </w:rPr>
              <w:tab/>
            </w:r>
          </w:p>
        </w:tc>
        <w:tc>
          <w:tcPr>
            <w:tcW w:w="2295" w:type="dxa"/>
          </w:tcPr>
          <w:p w14:paraId="71125B64" w14:textId="3A72C9B0"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1,20</w:t>
            </w:r>
          </w:p>
        </w:tc>
        <w:tc>
          <w:tcPr>
            <w:tcW w:w="3060" w:type="dxa"/>
          </w:tcPr>
          <w:p w14:paraId="68491186" w14:textId="057869D7"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0,90</w:t>
            </w:r>
          </w:p>
        </w:tc>
      </w:tr>
      <w:tr w:rsidR="00A7730A" w14:paraId="637C3E85" w14:textId="77777777" w:rsidTr="00A7730A">
        <w:trPr>
          <w:trHeight w:val="150"/>
        </w:trPr>
        <w:tc>
          <w:tcPr>
            <w:tcW w:w="3720" w:type="dxa"/>
          </w:tcPr>
          <w:p w14:paraId="099ECBE5" w14:textId="0F26FF41"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Ширина обочин велосипедной дорожки, м</w:t>
            </w:r>
          </w:p>
        </w:tc>
        <w:tc>
          <w:tcPr>
            <w:tcW w:w="2295" w:type="dxa"/>
          </w:tcPr>
          <w:p w14:paraId="2C00D8A6" w14:textId="3F7D1C09"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c>
          <w:tcPr>
            <w:tcW w:w="3060" w:type="dxa"/>
          </w:tcPr>
          <w:p w14:paraId="37842495" w14:textId="42F0BF33"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r>
      <w:tr w:rsidR="00A7730A" w14:paraId="1E968815" w14:textId="77777777" w:rsidTr="00A7730A">
        <w:trPr>
          <w:trHeight w:val="150"/>
        </w:trPr>
        <w:tc>
          <w:tcPr>
            <w:tcW w:w="3720" w:type="dxa"/>
          </w:tcPr>
          <w:p w14:paraId="2B8B13AF" w14:textId="58CECEAD"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Минимальное расстояние </w:t>
            </w:r>
            <w:r w:rsidRPr="006E1A4C">
              <w:rPr>
                <w:rFonts w:ascii="Arial" w:eastAsia="Times New Roman" w:hAnsi="Arial" w:cs="Arial"/>
                <w:sz w:val="24"/>
                <w:szCs w:val="24"/>
                <w:lang w:eastAsia="ru-RU"/>
              </w:rPr>
              <w:t>до бокового препятствия, м</w:t>
            </w:r>
            <w:r w:rsidRPr="006E1A4C">
              <w:rPr>
                <w:rFonts w:ascii="Arial" w:eastAsia="Times New Roman" w:hAnsi="Arial" w:cs="Arial"/>
                <w:sz w:val="24"/>
                <w:szCs w:val="24"/>
                <w:lang w:eastAsia="ru-RU"/>
              </w:rPr>
              <w:tab/>
              <w:t xml:space="preserve"> </w:t>
            </w:r>
            <w:r w:rsidRPr="006E1A4C">
              <w:rPr>
                <w:rFonts w:ascii="Arial" w:eastAsia="Times New Roman" w:hAnsi="Arial" w:cs="Arial"/>
                <w:sz w:val="24"/>
                <w:szCs w:val="24"/>
                <w:lang w:eastAsia="ru-RU"/>
              </w:rPr>
              <w:tab/>
              <w:t xml:space="preserve"> </w:t>
            </w:r>
            <w:r w:rsidRPr="006E1A4C">
              <w:rPr>
                <w:rFonts w:ascii="Arial" w:eastAsia="Times New Roman" w:hAnsi="Arial" w:cs="Arial"/>
                <w:sz w:val="24"/>
                <w:szCs w:val="24"/>
                <w:lang w:eastAsia="ru-RU"/>
              </w:rPr>
              <w:tab/>
              <w:t xml:space="preserve"> </w:t>
            </w:r>
          </w:p>
          <w:p w14:paraId="117EDEB1" w14:textId="77777777" w:rsidR="00A7730A" w:rsidRPr="006E1A4C" w:rsidRDefault="00A7730A" w:rsidP="00A7730A">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 </w:t>
            </w:r>
          </w:p>
          <w:p w14:paraId="4C68395E" w14:textId="7ECA3D23" w:rsidR="00A7730A" w:rsidRPr="006E1A4C" w:rsidRDefault="00A7730A" w:rsidP="00A7730A">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95" w:type="dxa"/>
          </w:tcPr>
          <w:p w14:paraId="556DA549" w14:textId="46D8309B"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c>
          <w:tcPr>
            <w:tcW w:w="3060" w:type="dxa"/>
          </w:tcPr>
          <w:p w14:paraId="6A6ACF10" w14:textId="72E0BCB5"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r>
    </w:tbl>
    <w:p w14:paraId="4EA8562E" w14:textId="53D0DE96" w:rsidR="006E1A4C" w:rsidRPr="006E1A4C" w:rsidRDefault="006E1A4C" w:rsidP="00A7730A">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ab/>
      </w:r>
      <w:r w:rsidRPr="006E1A4C">
        <w:rPr>
          <w:rFonts w:ascii="Arial" w:eastAsia="Times New Roman" w:hAnsi="Arial" w:cs="Arial"/>
          <w:sz w:val="24"/>
          <w:szCs w:val="24"/>
          <w:lang w:eastAsia="ru-RU"/>
        </w:rPr>
        <w:tab/>
      </w:r>
      <w:r w:rsidRPr="006E1A4C">
        <w:rPr>
          <w:rFonts w:ascii="Arial" w:eastAsia="Times New Roman" w:hAnsi="Arial" w:cs="Arial"/>
          <w:sz w:val="24"/>
          <w:szCs w:val="24"/>
          <w:lang w:eastAsia="ru-RU"/>
        </w:rPr>
        <w:tab/>
      </w:r>
    </w:p>
    <w:p w14:paraId="1644686A"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Примечания:</w:t>
      </w:r>
    </w:p>
    <w:p w14:paraId="59667536"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14:paraId="4AAB7621"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Ширина пешеходной дорожки 1,5 м, велосипедной - 2,5 м.</w:t>
      </w:r>
    </w:p>
    <w:p w14:paraId="2EDF9DD7"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Ширина пешеходной дорожки 1,5 м, велосипедной - 1,75 м.</w:t>
      </w:r>
    </w:p>
    <w:p w14:paraId="53B71061"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При интенсивности движения не более 30 вел/ч и 15 пеш/ч.</w:t>
      </w:r>
    </w:p>
    <w:p w14:paraId="30FC39D2"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При интенсивности движения не более 30 вел/ч и 50 пеш/ч</w:t>
      </w:r>
    </w:p>
    <w:p w14:paraId="57430C4C"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 </w:t>
      </w:r>
    </w:p>
    <w:p w14:paraId="423BA5BD"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lastRenderedPageBreak/>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6E1A4C">
        <w:rPr>
          <w:rFonts w:ascii="Arial" w:eastAsia="Times New Roman" w:hAnsi="Arial" w:cs="Arial"/>
          <w:sz w:val="24"/>
          <w:szCs w:val="24"/>
          <w:lang w:eastAsia="ru-RU"/>
        </w:rPr>
        <w:t>двухполосные</w:t>
      </w:r>
      <w:proofErr w:type="spellEnd"/>
      <w:r w:rsidRPr="006E1A4C">
        <w:rPr>
          <w:rFonts w:ascii="Arial" w:eastAsia="Times New Roman" w:hAnsi="Arial" w:cs="Arial"/>
          <w:sz w:val="24"/>
          <w:szCs w:val="24"/>
          <w:lang w:eastAsia="ru-RU"/>
        </w:rPr>
        <w:t xml:space="preserve"> - при возможности по обеим сторонам дороги.</w:t>
      </w:r>
    </w:p>
    <w:p w14:paraId="05520D3E"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14:paraId="37D2C53D" w14:textId="7CAB10BE" w:rsid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14:paraId="49AE5118" w14:textId="77777777" w:rsidR="0025689C" w:rsidRDefault="0025689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14:paraId="4178BCF5" w14:textId="5AE34BEE" w:rsidR="0025689C" w:rsidRDefault="0025689C" w:rsidP="0025689C">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Таблица 4.</w:t>
      </w:r>
      <w:r w:rsidRPr="006E1A4C">
        <w:rPr>
          <w:rFonts w:ascii="Arial" w:eastAsia="Times New Roman" w:hAnsi="Arial" w:cs="Arial"/>
          <w:sz w:val="24"/>
          <w:szCs w:val="24"/>
          <w:lang w:eastAsia="ru-RU"/>
        </w:rPr>
        <w:t xml:space="preserve"> - Расчетные показатели расстояния б</w:t>
      </w:r>
      <w:r>
        <w:rPr>
          <w:rFonts w:ascii="Arial" w:eastAsia="Times New Roman" w:hAnsi="Arial" w:cs="Arial"/>
          <w:sz w:val="24"/>
          <w:szCs w:val="24"/>
          <w:lang w:eastAsia="ru-RU"/>
        </w:rPr>
        <w:t>езопасности от края велодорожки</w:t>
      </w:r>
    </w:p>
    <w:tbl>
      <w:tblPr>
        <w:tblW w:w="934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405"/>
        <w:gridCol w:w="3420"/>
      </w:tblGrid>
      <w:tr w:rsidR="00A7730A" w14:paraId="5E6C445A" w14:textId="338E27DC" w:rsidTr="0025689C">
        <w:trPr>
          <w:trHeight w:val="390"/>
        </w:trPr>
        <w:tc>
          <w:tcPr>
            <w:tcW w:w="520" w:type="dxa"/>
          </w:tcPr>
          <w:p w14:paraId="3842315B" w14:textId="4C9AFBDE" w:rsidR="00A7730A"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w:t>
            </w:r>
          </w:p>
        </w:tc>
        <w:tc>
          <w:tcPr>
            <w:tcW w:w="5405" w:type="dxa"/>
          </w:tcPr>
          <w:p w14:paraId="7C3BE47A" w14:textId="59DA0358" w:rsidR="00A7730A" w:rsidRDefault="0025689C" w:rsidP="0025689C">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Расстояние</w:t>
            </w:r>
          </w:p>
        </w:tc>
        <w:tc>
          <w:tcPr>
            <w:tcW w:w="3420" w:type="dxa"/>
          </w:tcPr>
          <w:p w14:paraId="6F9BFBEF" w14:textId="53A40012" w:rsidR="00A7730A" w:rsidRDefault="0025689C" w:rsidP="0025689C">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Ед. измерения, м</w:t>
            </w:r>
          </w:p>
        </w:tc>
      </w:tr>
      <w:tr w:rsidR="0025689C" w14:paraId="51693EFA" w14:textId="77777777" w:rsidTr="0025689C">
        <w:trPr>
          <w:trHeight w:val="390"/>
        </w:trPr>
        <w:tc>
          <w:tcPr>
            <w:tcW w:w="520" w:type="dxa"/>
          </w:tcPr>
          <w:p w14:paraId="6FF0E6D7" w14:textId="3152BFBF"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1</w:t>
            </w:r>
          </w:p>
        </w:tc>
        <w:tc>
          <w:tcPr>
            <w:tcW w:w="5405" w:type="dxa"/>
          </w:tcPr>
          <w:p w14:paraId="07D4C018" w14:textId="41E28BF3"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до проезжей части, опор, деревьев</w:t>
            </w:r>
          </w:p>
        </w:tc>
        <w:tc>
          <w:tcPr>
            <w:tcW w:w="3420" w:type="dxa"/>
          </w:tcPr>
          <w:p w14:paraId="07DA011C" w14:textId="59080DE8"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0,75</w:t>
            </w:r>
          </w:p>
        </w:tc>
      </w:tr>
      <w:tr w:rsidR="0025689C" w14:paraId="42EA7ADE" w14:textId="77777777" w:rsidTr="0025689C">
        <w:trPr>
          <w:trHeight w:val="390"/>
        </w:trPr>
        <w:tc>
          <w:tcPr>
            <w:tcW w:w="520" w:type="dxa"/>
          </w:tcPr>
          <w:p w14:paraId="4AD03503" w14:textId="669EB3BD"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2</w:t>
            </w:r>
          </w:p>
        </w:tc>
        <w:tc>
          <w:tcPr>
            <w:tcW w:w="5405" w:type="dxa"/>
          </w:tcPr>
          <w:p w14:paraId="308E9353" w14:textId="065A2304"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тротуаров</w:t>
            </w:r>
          </w:p>
        </w:tc>
        <w:tc>
          <w:tcPr>
            <w:tcW w:w="3420" w:type="dxa"/>
          </w:tcPr>
          <w:p w14:paraId="68B6ABD2" w14:textId="041905AC"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0,5</w:t>
            </w:r>
          </w:p>
        </w:tc>
      </w:tr>
      <w:tr w:rsidR="0025689C" w14:paraId="51E6077E" w14:textId="77777777" w:rsidTr="0025689C">
        <w:trPr>
          <w:trHeight w:val="390"/>
        </w:trPr>
        <w:tc>
          <w:tcPr>
            <w:tcW w:w="520" w:type="dxa"/>
          </w:tcPr>
          <w:p w14:paraId="45D153A1" w14:textId="29BF53F6"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3</w:t>
            </w:r>
          </w:p>
        </w:tc>
        <w:tc>
          <w:tcPr>
            <w:tcW w:w="5405" w:type="dxa"/>
          </w:tcPr>
          <w:p w14:paraId="0A8217F7" w14:textId="048A19D1"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стоянок автомобилей и остановок общественного транспорта</w:t>
            </w:r>
          </w:p>
        </w:tc>
        <w:tc>
          <w:tcPr>
            <w:tcW w:w="3420" w:type="dxa"/>
          </w:tcPr>
          <w:p w14:paraId="3BDE155B" w14:textId="3BA09E92"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1,5</w:t>
            </w:r>
          </w:p>
        </w:tc>
      </w:tr>
    </w:tbl>
    <w:p w14:paraId="407D8498" w14:textId="16D61F9B" w:rsidR="006E1A4C" w:rsidRPr="006E1A4C" w:rsidRDefault="006E1A4C" w:rsidP="0025689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ab/>
      </w:r>
      <w:r w:rsidRPr="006E1A4C">
        <w:rPr>
          <w:rFonts w:ascii="Arial" w:eastAsia="Times New Roman" w:hAnsi="Arial" w:cs="Arial"/>
          <w:sz w:val="24"/>
          <w:szCs w:val="24"/>
          <w:lang w:eastAsia="ru-RU"/>
        </w:rPr>
        <w:tab/>
      </w:r>
    </w:p>
    <w:p w14:paraId="2A5487CC" w14:textId="77777777"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Примечание:</w:t>
      </w:r>
    </w:p>
    <w:p w14:paraId="07EA6904" w14:textId="5A134444"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w:t>
      </w:r>
      <w:r w:rsidR="0025689C">
        <w:rPr>
          <w:rFonts w:ascii="Arial" w:eastAsia="Times New Roman" w:hAnsi="Arial" w:cs="Arial"/>
          <w:sz w:val="24"/>
          <w:szCs w:val="24"/>
          <w:lang w:eastAsia="ru-RU"/>
        </w:rPr>
        <w:t>ара, должна быть не менее 1 м.</w:t>
      </w:r>
    </w:p>
    <w:p w14:paraId="20B2CA08" w14:textId="77777777" w:rsid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14:paraId="29618B66" w14:textId="77777777" w:rsid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14:paraId="0004FCBA" w14:textId="3A3565C0" w:rsidR="003F1B44" w:rsidRPr="003F1B44" w:rsidRDefault="003F1B44" w:rsidP="006E1A4C">
      <w:pPr>
        <w:autoSpaceDE w:val="0"/>
        <w:autoSpaceDN w:val="0"/>
        <w:adjustRightInd w:val="0"/>
        <w:spacing w:after="0" w:line="240" w:lineRule="auto"/>
        <w:ind w:firstLine="709"/>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1.6. Кладбища</w:t>
      </w:r>
    </w:p>
    <w:p w14:paraId="56BA0A99" w14:textId="77777777" w:rsidR="006E1A4C" w:rsidRDefault="006E1A4C" w:rsidP="003F1B44">
      <w:pPr>
        <w:autoSpaceDE w:val="0"/>
        <w:autoSpaceDN w:val="0"/>
        <w:adjustRightInd w:val="0"/>
        <w:spacing w:after="0" w:line="240" w:lineRule="auto"/>
        <w:jc w:val="both"/>
        <w:rPr>
          <w:rFonts w:ascii="Arial" w:eastAsia="Times New Roman" w:hAnsi="Arial" w:cs="Arial"/>
          <w:sz w:val="24"/>
          <w:szCs w:val="24"/>
          <w:lang w:eastAsia="ru-RU"/>
        </w:rPr>
      </w:pPr>
    </w:p>
    <w:p w14:paraId="5A602557" w14:textId="66A8D2A9"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Нормативные требования к размещению кладбищ установлены </w:t>
      </w:r>
      <w:r w:rsidR="0025689C" w:rsidRPr="003F1B44">
        <w:rPr>
          <w:rFonts w:ascii="Arial" w:eastAsia="Times New Roman" w:hAnsi="Arial" w:cs="Arial"/>
          <w:sz w:val="24"/>
          <w:szCs w:val="24"/>
          <w:lang w:eastAsia="ru-RU"/>
        </w:rPr>
        <w:t>в соответствии с СанПиНом</w:t>
      </w:r>
      <w:r w:rsidRPr="003F1B44">
        <w:rPr>
          <w:rFonts w:ascii="Arial" w:eastAsia="Times New Roman" w:hAnsi="Arial" w:cs="Arial"/>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w:t>
      </w:r>
    </w:p>
    <w:p w14:paraId="3585562C"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Не разрешается размещать кладбища на территориях: </w:t>
      </w:r>
    </w:p>
    <w:p w14:paraId="574795F9"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первого и второго поясов зон санитарной охраны источников централизованного водоснабжения и минеральных источников; </w:t>
      </w:r>
    </w:p>
    <w:p w14:paraId="70514FF0"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первой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санитарной охраны курортов; </w:t>
      </w:r>
    </w:p>
    <w:p w14:paraId="7A74AC43"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 выходом на поверхность </w:t>
      </w:r>
      <w:proofErr w:type="spellStart"/>
      <w:r w:rsidRPr="003F1B44">
        <w:rPr>
          <w:rFonts w:ascii="Arial" w:eastAsia="Times New Roman" w:hAnsi="Arial" w:cs="Arial"/>
          <w:sz w:val="24"/>
          <w:szCs w:val="24"/>
          <w:lang w:eastAsia="ru-RU"/>
        </w:rPr>
        <w:t>закарстованных</w:t>
      </w:r>
      <w:proofErr w:type="spellEnd"/>
      <w:r w:rsidRPr="003F1B44">
        <w:rPr>
          <w:rFonts w:ascii="Arial" w:eastAsia="Times New Roman" w:hAnsi="Arial" w:cs="Arial"/>
          <w:sz w:val="24"/>
          <w:szCs w:val="24"/>
          <w:lang w:eastAsia="ru-RU"/>
        </w:rPr>
        <w:t xml:space="preserve">, сильнотрещиноватых пород и в местах выклинивания водоносных горизонтов; </w:t>
      </w:r>
    </w:p>
    <w:p w14:paraId="69016CC4" w14:textId="77777777" w:rsidR="003F1B44" w:rsidRPr="003F1B44" w:rsidRDefault="003F1B44" w:rsidP="0025689C">
      <w:pPr>
        <w:autoSpaceDE w:val="0"/>
        <w:autoSpaceDN w:val="0"/>
        <w:adjustRightInd w:val="0"/>
        <w:spacing w:after="0" w:line="240" w:lineRule="auto"/>
        <w:ind w:firstLine="851"/>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14:paraId="76B680BA" w14:textId="77777777" w:rsidR="003F1B44" w:rsidRPr="003F1B44" w:rsidRDefault="003F1B44" w:rsidP="0025689C">
      <w:pPr>
        <w:autoSpaceDE w:val="0"/>
        <w:autoSpaceDN w:val="0"/>
        <w:adjustRightInd w:val="0"/>
        <w:spacing w:after="0" w:line="240" w:lineRule="auto"/>
        <w:ind w:firstLine="851"/>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14:paraId="5275647E" w14:textId="77777777" w:rsidR="003F1B44" w:rsidRPr="003F1B44" w:rsidRDefault="003F1B44" w:rsidP="003F1B44">
      <w:pPr>
        <w:autoSpaceDE w:val="0"/>
        <w:autoSpaceDN w:val="0"/>
        <w:adjustRightInd w:val="0"/>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земельного участка под размещение кладбища производится на основе санитарно-эпидемиологической оценки следующих факторов: </w:t>
      </w:r>
    </w:p>
    <w:p w14:paraId="7C9D189A"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санитарно-эпидемиологической обстановки; </w:t>
      </w:r>
    </w:p>
    <w:p w14:paraId="31C5BC30"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градостроительного назначения и ландшафтного зонирования территории; </w:t>
      </w:r>
    </w:p>
    <w:p w14:paraId="09D15B2D"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геологических, гидрогеологических и гидрогеохимических данных; </w:t>
      </w:r>
    </w:p>
    <w:p w14:paraId="3FA389BD"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почвенно-географических и способности почв и </w:t>
      </w:r>
      <w:proofErr w:type="spellStart"/>
      <w:r w:rsidRPr="003F1B44">
        <w:rPr>
          <w:rFonts w:ascii="Arial" w:eastAsia="Times New Roman" w:hAnsi="Arial" w:cs="Arial"/>
          <w:sz w:val="24"/>
          <w:szCs w:val="24"/>
          <w:lang w:eastAsia="ru-RU"/>
        </w:rPr>
        <w:t>почвогрунтов</w:t>
      </w:r>
      <w:proofErr w:type="spellEnd"/>
      <w:r w:rsidRPr="003F1B44">
        <w:rPr>
          <w:rFonts w:ascii="Arial" w:eastAsia="Times New Roman" w:hAnsi="Arial" w:cs="Arial"/>
          <w:sz w:val="24"/>
          <w:szCs w:val="24"/>
          <w:lang w:eastAsia="ru-RU"/>
        </w:rPr>
        <w:t xml:space="preserve"> к самоочищению; </w:t>
      </w:r>
    </w:p>
    <w:p w14:paraId="7FE800EE"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 эрозионного потенциала и миграции загрязнений; </w:t>
      </w:r>
    </w:p>
    <w:p w14:paraId="0278B289"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транспортной доступности. </w:t>
      </w:r>
    </w:p>
    <w:p w14:paraId="6B65DFD9"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Участок, отводимый под кладбище, должен удовлетворять следующим требованиям: </w:t>
      </w:r>
    </w:p>
    <w:p w14:paraId="3E497CDF"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14:paraId="24485D4A"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не затопляться при паводках; </w:t>
      </w:r>
    </w:p>
    <w:p w14:paraId="072FB767"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14:paraId="4C9BA3E3"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иметь сухую, пористую почву (супесчаную, песчаную) на глубине 1,5 м и ниже с влажностью почвы в пределах 6 - 18%. </w:t>
      </w:r>
    </w:p>
    <w:p w14:paraId="09EB2185"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Кладбища с погребением путем предания тела (останков) умершего земле (захоронение в могилу, склеп) размещают на расстоянии: </w:t>
      </w:r>
    </w:p>
    <w:p w14:paraId="014AA72E" w14:textId="5739C9B8"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14:paraId="27FC3687"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3F1B44">
        <w:rPr>
          <w:rFonts w:ascii="Arial" w:eastAsia="Times New Roman" w:hAnsi="Arial" w:cs="Arial"/>
          <w:sz w:val="24"/>
          <w:szCs w:val="24"/>
          <w:lang w:eastAsia="ru-RU"/>
        </w:rPr>
        <w:t>водоисточников</w:t>
      </w:r>
      <w:proofErr w:type="spellEnd"/>
      <w:r w:rsidRPr="003F1B44">
        <w:rPr>
          <w:rFonts w:ascii="Arial" w:eastAsia="Times New Roman" w:hAnsi="Arial" w:cs="Arial"/>
          <w:sz w:val="24"/>
          <w:szCs w:val="24"/>
          <w:lang w:eastAsia="ru-RU"/>
        </w:rPr>
        <w:t xml:space="preserve">. </w:t>
      </w:r>
    </w:p>
    <w:p w14:paraId="11C48FF8"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14:paraId="3CD3E18B"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14:paraId="2780556C"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Территория санитарно-защитных зон должна быть спланирована, благоустроена и озеленена, иметь транспортные и инженерные коридоры. </w:t>
      </w:r>
    </w:p>
    <w:p w14:paraId="0159C9C9"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14:paraId="6C9EC450"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14:paraId="21DE15EB"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14:paraId="5FFBAA1E" w14:textId="77777777"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14:paraId="54BA2141" w14:textId="6CD1DCE2" w:rsid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 </w:t>
      </w:r>
    </w:p>
    <w:p w14:paraId="4A13AFA1" w14:textId="77777777" w:rsidR="0025689C" w:rsidRPr="003F1B44" w:rsidRDefault="0025689C" w:rsidP="0025689C">
      <w:pPr>
        <w:autoSpaceDE w:val="0"/>
        <w:autoSpaceDN w:val="0"/>
        <w:adjustRightInd w:val="0"/>
        <w:spacing w:after="0" w:line="240" w:lineRule="auto"/>
        <w:ind w:firstLine="709"/>
        <w:jc w:val="both"/>
        <w:rPr>
          <w:rFonts w:ascii="Arial" w:eastAsia="Times New Roman" w:hAnsi="Arial" w:cs="Arial"/>
          <w:sz w:val="24"/>
          <w:szCs w:val="24"/>
          <w:lang w:eastAsia="ru-RU"/>
        </w:rPr>
      </w:pPr>
    </w:p>
    <w:p w14:paraId="039AAB16" w14:textId="380398E9" w:rsidR="003F1B44" w:rsidRDefault="003F1B44" w:rsidP="0025689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1.7. Наружное противопожарное водоснабжение (противопожарный водопровод, пожарный водоем, резервуар)</w:t>
      </w:r>
    </w:p>
    <w:p w14:paraId="7D0E00FA" w14:textId="77777777" w:rsidR="0025689C" w:rsidRPr="003F1B44" w:rsidRDefault="0025689C" w:rsidP="0025689C">
      <w:pPr>
        <w:autoSpaceDE w:val="0"/>
        <w:autoSpaceDN w:val="0"/>
        <w:adjustRightInd w:val="0"/>
        <w:spacing w:after="0" w:line="240" w:lineRule="auto"/>
        <w:jc w:val="center"/>
        <w:rPr>
          <w:rFonts w:ascii="Arial" w:eastAsia="Times New Roman" w:hAnsi="Arial" w:cs="Arial"/>
          <w:sz w:val="24"/>
          <w:szCs w:val="24"/>
          <w:lang w:eastAsia="ru-RU"/>
        </w:rPr>
      </w:pPr>
    </w:p>
    <w:p w14:paraId="414C2A92" w14:textId="77777777" w:rsidR="00E46C93"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14:paraId="5BCF5F1A" w14:textId="3C87D03B"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Допускается не предусматривать противопожарное водоснабжение населенных пунктов с числом жителей до 50 чел. </w:t>
      </w:r>
    </w:p>
    <w:p w14:paraId="3D803ED7" w14:textId="77777777"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14:paraId="7BF78223" w14:textId="77777777"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 </w:t>
      </w:r>
    </w:p>
    <w:p w14:paraId="61487638" w14:textId="77777777"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14:paraId="33EC25C6" w14:textId="3BBBD4F1" w:rsid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Технические параметры объектов противопожарного водоснабжения регламентируется СП 8.13130.2009. </w:t>
      </w:r>
    </w:p>
    <w:p w14:paraId="2FE4ED01" w14:textId="7C6515D4" w:rsidR="00E46C93" w:rsidRDefault="00E46C93" w:rsidP="00E46C93">
      <w:pPr>
        <w:autoSpaceDE w:val="0"/>
        <w:autoSpaceDN w:val="0"/>
        <w:adjustRightInd w:val="0"/>
        <w:spacing w:after="0" w:line="240" w:lineRule="auto"/>
        <w:ind w:firstLine="709"/>
        <w:jc w:val="both"/>
        <w:rPr>
          <w:rFonts w:ascii="Arial" w:eastAsia="Times New Roman" w:hAnsi="Arial" w:cs="Arial"/>
          <w:sz w:val="24"/>
          <w:szCs w:val="24"/>
          <w:lang w:eastAsia="ru-RU"/>
        </w:rPr>
      </w:pPr>
    </w:p>
    <w:p w14:paraId="4D035762" w14:textId="394E790F" w:rsidR="00E46C93" w:rsidRPr="00E46C93" w:rsidRDefault="00E46C93" w:rsidP="00E46C93">
      <w:pPr>
        <w:pStyle w:val="a6"/>
        <w:numPr>
          <w:ilvl w:val="0"/>
          <w:numId w:val="7"/>
        </w:numPr>
        <w:autoSpaceDE w:val="0"/>
        <w:autoSpaceDN w:val="0"/>
        <w:adjustRightInd w:val="0"/>
        <w:spacing w:after="0" w:line="240" w:lineRule="auto"/>
        <w:jc w:val="center"/>
        <w:rPr>
          <w:rFonts w:ascii="Arial" w:eastAsia="Times New Roman" w:hAnsi="Arial" w:cs="Arial"/>
          <w:b/>
          <w:bCs/>
          <w:sz w:val="24"/>
          <w:szCs w:val="24"/>
          <w:lang w:eastAsia="ru-RU"/>
        </w:rPr>
      </w:pPr>
      <w:r w:rsidRPr="00E46C93">
        <w:rPr>
          <w:rFonts w:ascii="Arial" w:eastAsia="Times New Roman" w:hAnsi="Arial" w:cs="Arial"/>
          <w:b/>
          <w:bCs/>
          <w:sz w:val="24"/>
          <w:szCs w:val="24"/>
          <w:lang w:eastAsia="ru-RU"/>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14:paraId="7C8299AD" w14:textId="38C2D8E9"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797"/>
        <w:gridCol w:w="3165"/>
        <w:gridCol w:w="3080"/>
      </w:tblGrid>
      <w:tr w:rsidR="00E46C93" w14:paraId="3B40B7E6" w14:textId="4853B977" w:rsidTr="00E46C93">
        <w:trPr>
          <w:trHeight w:val="555"/>
        </w:trPr>
        <w:tc>
          <w:tcPr>
            <w:tcW w:w="350" w:type="dxa"/>
          </w:tcPr>
          <w:p w14:paraId="79332C8B" w14:textId="4671DC3A" w:rsidR="00E46C93" w:rsidRDefault="003721F2" w:rsidP="00E46C93">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2624" w:type="dxa"/>
          </w:tcPr>
          <w:p w14:paraId="10DF4368" w14:textId="33A762CC"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tc>
        <w:tc>
          <w:tcPr>
            <w:tcW w:w="3328" w:type="dxa"/>
          </w:tcPr>
          <w:p w14:paraId="0A8867E8" w14:textId="77777777" w:rsidR="00E46C93" w:rsidRPr="003F1B44" w:rsidRDefault="00E46C93"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минимально допустимого уровня обеспеченности объектами</w:t>
            </w:r>
          </w:p>
          <w:p w14:paraId="40F88640" w14:textId="77777777" w:rsidR="00E46C93" w:rsidRDefault="00E46C93" w:rsidP="003721F2">
            <w:pPr>
              <w:autoSpaceDE w:val="0"/>
              <w:autoSpaceDN w:val="0"/>
              <w:adjustRightInd w:val="0"/>
              <w:spacing w:after="0" w:line="240" w:lineRule="auto"/>
              <w:jc w:val="center"/>
              <w:rPr>
                <w:rFonts w:ascii="Arial" w:eastAsia="Times New Roman" w:hAnsi="Arial" w:cs="Arial"/>
                <w:sz w:val="24"/>
                <w:szCs w:val="24"/>
                <w:lang w:eastAsia="ru-RU"/>
              </w:rPr>
            </w:pPr>
          </w:p>
        </w:tc>
        <w:tc>
          <w:tcPr>
            <w:tcW w:w="3223" w:type="dxa"/>
          </w:tcPr>
          <w:p w14:paraId="59CE574B" w14:textId="77777777" w:rsidR="00E46C93" w:rsidRPr="003F1B44" w:rsidRDefault="00E46C93"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максимально допустимого уровня территориальной доступности объектов</w:t>
            </w:r>
          </w:p>
          <w:p w14:paraId="4EFEED49" w14:textId="77777777" w:rsidR="00E46C93" w:rsidRDefault="00E46C93" w:rsidP="003721F2">
            <w:pPr>
              <w:autoSpaceDE w:val="0"/>
              <w:autoSpaceDN w:val="0"/>
              <w:adjustRightInd w:val="0"/>
              <w:spacing w:after="0" w:line="240" w:lineRule="auto"/>
              <w:jc w:val="center"/>
              <w:rPr>
                <w:rFonts w:ascii="Arial" w:eastAsia="Times New Roman" w:hAnsi="Arial" w:cs="Arial"/>
                <w:sz w:val="24"/>
                <w:szCs w:val="24"/>
                <w:lang w:eastAsia="ru-RU"/>
              </w:rPr>
            </w:pPr>
          </w:p>
        </w:tc>
      </w:tr>
      <w:tr w:rsidR="00E46C93" w14:paraId="3C242E8D" w14:textId="77777777" w:rsidTr="00E46C93">
        <w:trPr>
          <w:trHeight w:val="555"/>
        </w:trPr>
        <w:tc>
          <w:tcPr>
            <w:tcW w:w="350" w:type="dxa"/>
          </w:tcPr>
          <w:p w14:paraId="51A3994B" w14:textId="77777777" w:rsidR="00E46C93" w:rsidRPr="003F1B44" w:rsidRDefault="00E46C93" w:rsidP="00E46C9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14:paraId="0E307750"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674A34A5" w14:textId="77777777"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электроснабжения населения</w:t>
            </w:r>
          </w:p>
          <w:p w14:paraId="745E00BD"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554F5A34" w14:textId="76B94B0F" w:rsidR="00E46C93"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Годовое потребление электроэнергии жилищно-коммунального сектора (без учета потребления электроэнергии для нужд отопления и горячего во</w:t>
            </w:r>
            <w:r w:rsidR="003721F2">
              <w:rPr>
                <w:rFonts w:ascii="Arial" w:eastAsia="Times New Roman" w:hAnsi="Arial" w:cs="Arial"/>
                <w:sz w:val="24"/>
                <w:szCs w:val="24"/>
                <w:lang w:eastAsia="ru-RU"/>
              </w:rPr>
              <w:t>доснабжения): 786812 кВт ч/год.</w:t>
            </w:r>
          </w:p>
        </w:tc>
        <w:tc>
          <w:tcPr>
            <w:tcW w:w="3223" w:type="dxa"/>
          </w:tcPr>
          <w:p w14:paraId="21BF1C4F" w14:textId="77777777"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и точки технологического подключения населения 100% расположены на территории населенных пунктов поселения.</w:t>
            </w:r>
          </w:p>
          <w:p w14:paraId="60446D5B"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14:paraId="600A5AD3" w14:textId="77777777" w:rsidTr="00E46C93">
        <w:trPr>
          <w:trHeight w:val="555"/>
        </w:trPr>
        <w:tc>
          <w:tcPr>
            <w:tcW w:w="350" w:type="dxa"/>
          </w:tcPr>
          <w:p w14:paraId="23F5DA2F" w14:textId="77777777" w:rsidR="00E46C93" w:rsidRPr="003F1B44" w:rsidRDefault="00E46C93" w:rsidP="00E46C9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14:paraId="5E991F27"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7724A185" w14:textId="77777777"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теплоснабжения и горячего водоснабжения</w:t>
            </w:r>
          </w:p>
          <w:p w14:paraId="334CFE87"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2BCD45FB" w14:textId="72A106E4"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Годовое потребление электроэнергии жилищно-коммунального сектора на нужды отопления и </w:t>
            </w:r>
            <w:r w:rsidRPr="003F1B44">
              <w:rPr>
                <w:rFonts w:ascii="Arial" w:eastAsia="Times New Roman" w:hAnsi="Arial" w:cs="Arial"/>
                <w:sz w:val="24"/>
                <w:szCs w:val="24"/>
                <w:lang w:eastAsia="ru-RU"/>
              </w:rPr>
              <w:lastRenderedPageBreak/>
              <w:t>горячего водоснабжения жилищного фонда населения (не подключенного к центральному отоплению и горячему водоснабжению) 866712 кВт ч/год</w:t>
            </w:r>
          </w:p>
        </w:tc>
        <w:tc>
          <w:tcPr>
            <w:tcW w:w="3223" w:type="dxa"/>
          </w:tcPr>
          <w:p w14:paraId="1C998C0D" w14:textId="77777777"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Объекты и точки технологического подключения 100% расположены на </w:t>
            </w:r>
            <w:r w:rsidRPr="003F1B44">
              <w:rPr>
                <w:rFonts w:ascii="Arial" w:eastAsia="Times New Roman" w:hAnsi="Arial" w:cs="Arial"/>
                <w:sz w:val="24"/>
                <w:szCs w:val="24"/>
                <w:lang w:eastAsia="ru-RU"/>
              </w:rPr>
              <w:lastRenderedPageBreak/>
              <w:t>территории населенных пунктов поселения.</w:t>
            </w:r>
          </w:p>
          <w:p w14:paraId="7D0265DA"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14:paraId="77EA584B" w14:textId="77777777" w:rsidTr="00E46C93">
        <w:trPr>
          <w:trHeight w:val="555"/>
        </w:trPr>
        <w:tc>
          <w:tcPr>
            <w:tcW w:w="350" w:type="dxa"/>
          </w:tcPr>
          <w:p w14:paraId="4AE43887" w14:textId="77777777" w:rsidR="00E46C93" w:rsidRPr="003F1B44" w:rsidRDefault="00E46C93" w:rsidP="00E46C9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3</w:t>
            </w:r>
          </w:p>
          <w:p w14:paraId="33009923"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38FFB0DA" w14:textId="7A28AEEE" w:rsidR="00E46C93"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газоснабжения населения</w:t>
            </w:r>
          </w:p>
        </w:tc>
        <w:tc>
          <w:tcPr>
            <w:tcW w:w="6551" w:type="dxa"/>
            <w:gridSpan w:val="2"/>
          </w:tcPr>
          <w:p w14:paraId="0B93F8D0" w14:textId="77777777"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Населенные пункты поселения не газифицированы.</w:t>
            </w:r>
          </w:p>
          <w:p w14:paraId="10C1DA8F" w14:textId="5F13BEFB" w:rsidR="00E46C93"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Годовое потребление сжиженного природного газа в</w:t>
            </w:r>
            <w:r w:rsidR="003721F2">
              <w:rPr>
                <w:rFonts w:ascii="Arial" w:eastAsia="Times New Roman" w:hAnsi="Arial" w:cs="Arial"/>
                <w:sz w:val="24"/>
                <w:szCs w:val="24"/>
                <w:lang w:eastAsia="ru-RU"/>
              </w:rPr>
              <w:t xml:space="preserve"> баллонах: 34927 кг газа в год.</w:t>
            </w:r>
          </w:p>
        </w:tc>
      </w:tr>
      <w:tr w:rsidR="00E46C93" w14:paraId="37B5CF9E" w14:textId="77777777" w:rsidTr="00E46C93">
        <w:trPr>
          <w:trHeight w:val="555"/>
        </w:trPr>
        <w:tc>
          <w:tcPr>
            <w:tcW w:w="350" w:type="dxa"/>
          </w:tcPr>
          <w:p w14:paraId="38AE42AD"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w:t>
            </w:r>
          </w:p>
          <w:p w14:paraId="2B2EF414"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775A53F5"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централизованным водоснабжения населения холодной водой на хозяйственно-бытовые нужды</w:t>
            </w:r>
          </w:p>
          <w:p w14:paraId="43566F3E"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1DDF809D"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Годовое водопотребление: 82965 м3/год.</w:t>
            </w:r>
          </w:p>
          <w:p w14:paraId="65F67E67"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14:paraId="3C5C304D" w14:textId="26CBF82B"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Точки технологического подключения, водонапорные башни, </w:t>
            </w:r>
            <w:proofErr w:type="spellStart"/>
            <w:r w:rsidRPr="003F1B44">
              <w:rPr>
                <w:rFonts w:ascii="Arial" w:eastAsia="Times New Roman" w:hAnsi="Arial" w:cs="Arial"/>
                <w:sz w:val="24"/>
                <w:szCs w:val="24"/>
                <w:lang w:eastAsia="ru-RU"/>
              </w:rPr>
              <w:t>водоколонки</w:t>
            </w:r>
            <w:proofErr w:type="spellEnd"/>
            <w:r w:rsidRPr="003F1B44">
              <w:rPr>
                <w:rFonts w:ascii="Arial" w:eastAsia="Times New Roman" w:hAnsi="Arial" w:cs="Arial"/>
                <w:sz w:val="24"/>
                <w:szCs w:val="24"/>
                <w:lang w:eastAsia="ru-RU"/>
              </w:rPr>
              <w:t xml:space="preserve"> и иные объекты при подготовке непосредственной подачи воды населению - 100% расположены на территори</w:t>
            </w:r>
            <w:r>
              <w:rPr>
                <w:rFonts w:ascii="Arial" w:eastAsia="Times New Roman" w:hAnsi="Arial" w:cs="Arial"/>
                <w:sz w:val="24"/>
                <w:szCs w:val="24"/>
                <w:lang w:eastAsia="ru-RU"/>
              </w:rPr>
              <w:t>и населенных пунктов поселения.</w:t>
            </w:r>
          </w:p>
        </w:tc>
      </w:tr>
      <w:tr w:rsidR="00E46C93" w14:paraId="4585869E" w14:textId="77777777" w:rsidTr="00E46C93">
        <w:trPr>
          <w:trHeight w:val="555"/>
        </w:trPr>
        <w:tc>
          <w:tcPr>
            <w:tcW w:w="350" w:type="dxa"/>
          </w:tcPr>
          <w:p w14:paraId="0311323F"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w:t>
            </w:r>
          </w:p>
          <w:p w14:paraId="693F29CE"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2F9BF0C4"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водоотведения</w:t>
            </w:r>
          </w:p>
          <w:p w14:paraId="3733AEE9"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262F9D35"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Годовой объем водоотведения жилищного фонда: 60218 </w:t>
            </w:r>
            <w:proofErr w:type="spellStart"/>
            <w:proofErr w:type="gramStart"/>
            <w:r w:rsidRPr="003F1B44">
              <w:rPr>
                <w:rFonts w:ascii="Arial" w:eastAsia="Times New Roman" w:hAnsi="Arial" w:cs="Arial"/>
                <w:sz w:val="24"/>
                <w:szCs w:val="24"/>
                <w:lang w:eastAsia="ru-RU"/>
              </w:rPr>
              <w:t>куб.м</w:t>
            </w:r>
            <w:proofErr w:type="spellEnd"/>
            <w:proofErr w:type="gramEnd"/>
            <w:r w:rsidRPr="003F1B44">
              <w:rPr>
                <w:rFonts w:ascii="Arial" w:eastAsia="Times New Roman" w:hAnsi="Arial" w:cs="Arial"/>
                <w:sz w:val="24"/>
                <w:szCs w:val="24"/>
                <w:lang w:eastAsia="ru-RU"/>
              </w:rPr>
              <w:t>/год.</w:t>
            </w:r>
          </w:p>
          <w:p w14:paraId="54C9E9C6"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14:paraId="611A358F" w14:textId="7DD0154D"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Точки технологического подключения - 100% расположены на территории населенных пункто</w:t>
            </w:r>
            <w:r>
              <w:rPr>
                <w:rFonts w:ascii="Arial" w:eastAsia="Times New Roman" w:hAnsi="Arial" w:cs="Arial"/>
                <w:sz w:val="24"/>
                <w:szCs w:val="24"/>
                <w:lang w:eastAsia="ru-RU"/>
              </w:rPr>
              <w:t>в поселения.</w:t>
            </w:r>
          </w:p>
        </w:tc>
      </w:tr>
      <w:tr w:rsidR="00E46C93" w14:paraId="4BD1E586" w14:textId="77777777" w:rsidTr="00E46C93">
        <w:trPr>
          <w:trHeight w:val="555"/>
        </w:trPr>
        <w:tc>
          <w:tcPr>
            <w:tcW w:w="350" w:type="dxa"/>
          </w:tcPr>
          <w:p w14:paraId="19417916"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w:t>
            </w:r>
          </w:p>
          <w:p w14:paraId="5A265BB9"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0C99BF7F" w14:textId="2565106F"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Автомобильные дороги улично-дорожной сети населенного пункта с усовершенствованным покрытием</w:t>
            </w:r>
          </w:p>
        </w:tc>
        <w:tc>
          <w:tcPr>
            <w:tcW w:w="3328" w:type="dxa"/>
          </w:tcPr>
          <w:p w14:paraId="543BCB72"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30% общей протяженности улично-дорожной сети населенных пунктов</w:t>
            </w:r>
          </w:p>
          <w:p w14:paraId="01542536" w14:textId="77777777" w:rsidR="00E46C93" w:rsidRDefault="00E46C93" w:rsidP="003721F2">
            <w:pPr>
              <w:spacing w:after="0" w:line="240" w:lineRule="auto"/>
              <w:rPr>
                <w:rFonts w:ascii="Arial" w:eastAsia="Times New Roman" w:hAnsi="Arial" w:cs="Arial"/>
                <w:sz w:val="24"/>
                <w:szCs w:val="24"/>
                <w:lang w:eastAsia="ru-RU"/>
              </w:rPr>
            </w:pPr>
          </w:p>
        </w:tc>
        <w:tc>
          <w:tcPr>
            <w:tcW w:w="3223" w:type="dxa"/>
          </w:tcPr>
          <w:p w14:paraId="1296BCE9"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нормируется</w:t>
            </w:r>
          </w:p>
          <w:p w14:paraId="14243354"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14:paraId="29CB4EBF" w14:textId="77777777" w:rsidTr="00E46C93">
        <w:trPr>
          <w:trHeight w:val="555"/>
        </w:trPr>
        <w:tc>
          <w:tcPr>
            <w:tcW w:w="350" w:type="dxa"/>
          </w:tcPr>
          <w:p w14:paraId="207B9066"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w:t>
            </w:r>
          </w:p>
          <w:p w14:paraId="63F78F8E"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42038E64"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Парковка (парковочные места)</w:t>
            </w:r>
          </w:p>
          <w:p w14:paraId="2B4B2DE7"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7D42F51E"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w:t>
            </w:r>
          </w:p>
          <w:p w14:paraId="7E2CBF4C"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14:paraId="15B3B249" w14:textId="3AA9037A"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насел</w:t>
            </w:r>
            <w:r>
              <w:rPr>
                <w:rFonts w:ascii="Arial" w:eastAsia="Times New Roman" w:hAnsi="Arial" w:cs="Arial"/>
                <w:sz w:val="24"/>
                <w:szCs w:val="24"/>
                <w:lang w:eastAsia="ru-RU"/>
              </w:rPr>
              <w:t>енного пункта поселения</w:t>
            </w:r>
          </w:p>
        </w:tc>
      </w:tr>
      <w:tr w:rsidR="00E46C93" w14:paraId="51DEDF4C" w14:textId="77777777" w:rsidTr="00E46C93">
        <w:trPr>
          <w:trHeight w:val="555"/>
        </w:trPr>
        <w:tc>
          <w:tcPr>
            <w:tcW w:w="350" w:type="dxa"/>
          </w:tcPr>
          <w:p w14:paraId="561277F0"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w:t>
            </w:r>
          </w:p>
          <w:p w14:paraId="60717508"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49834FAE"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Пешеходный переход</w:t>
            </w:r>
          </w:p>
          <w:p w14:paraId="7BA3A7F8"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788C9178"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27 объектов для поселковых дорог, главных и основных улиц</w:t>
            </w:r>
          </w:p>
          <w:p w14:paraId="506FBCCB" w14:textId="77777777" w:rsidR="00E46C93" w:rsidRDefault="00E46C93" w:rsidP="003721F2">
            <w:pPr>
              <w:spacing w:after="0" w:line="240" w:lineRule="auto"/>
              <w:rPr>
                <w:rFonts w:ascii="Arial" w:eastAsia="Times New Roman" w:hAnsi="Arial" w:cs="Arial"/>
                <w:sz w:val="24"/>
                <w:szCs w:val="24"/>
                <w:lang w:eastAsia="ru-RU"/>
              </w:rPr>
            </w:pPr>
          </w:p>
        </w:tc>
        <w:tc>
          <w:tcPr>
            <w:tcW w:w="3223" w:type="dxa"/>
          </w:tcPr>
          <w:p w14:paraId="40651585"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каждые 600 метров улично-дорожной сети</w:t>
            </w:r>
          </w:p>
          <w:p w14:paraId="69AAA092"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14:paraId="66F7EC96" w14:textId="77777777" w:rsidTr="00E46C93">
        <w:trPr>
          <w:trHeight w:val="555"/>
        </w:trPr>
        <w:tc>
          <w:tcPr>
            <w:tcW w:w="350" w:type="dxa"/>
          </w:tcPr>
          <w:p w14:paraId="2A16DD54"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w:t>
            </w:r>
          </w:p>
          <w:p w14:paraId="66E93EC9"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2852A6AC"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Автобусные остановки</w:t>
            </w:r>
          </w:p>
          <w:p w14:paraId="1D1A8155"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1CE06B54" w14:textId="293E75B6"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8-ми автобусных остановок д</w:t>
            </w:r>
            <w:r>
              <w:rPr>
                <w:rFonts w:ascii="Arial" w:eastAsia="Times New Roman" w:hAnsi="Arial" w:cs="Arial"/>
                <w:sz w:val="24"/>
                <w:szCs w:val="24"/>
                <w:lang w:eastAsia="ru-RU"/>
              </w:rPr>
              <w:t>ля автобусов (маршрутных такси)</w:t>
            </w:r>
          </w:p>
        </w:tc>
        <w:tc>
          <w:tcPr>
            <w:tcW w:w="3223" w:type="dxa"/>
          </w:tcPr>
          <w:p w14:paraId="1A20E07B"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Радиус обслуживания не более 800 м.</w:t>
            </w:r>
          </w:p>
          <w:p w14:paraId="688239FF"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14:paraId="608D8B4D" w14:textId="77777777" w:rsidTr="00E46C93">
        <w:trPr>
          <w:trHeight w:val="555"/>
        </w:trPr>
        <w:tc>
          <w:tcPr>
            <w:tcW w:w="350" w:type="dxa"/>
          </w:tcPr>
          <w:p w14:paraId="71DC045F"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14:paraId="7933CC1C"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7394ED3E"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Противопожарный водоем (резервуар)</w:t>
            </w:r>
          </w:p>
          <w:p w14:paraId="532A41C9"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7CF77186"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В соответствии с Техническим регламентом требований пожарной безопасности.</w:t>
            </w:r>
          </w:p>
          <w:p w14:paraId="3BCB2614"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6 объектов на поселение</w:t>
            </w:r>
          </w:p>
          <w:p w14:paraId="172AA05A"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14:paraId="07D5D568"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Радиус обслуживания:</w:t>
            </w:r>
          </w:p>
          <w:p w14:paraId="3168A4DD"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при наличии</w:t>
            </w:r>
          </w:p>
          <w:p w14:paraId="168980F6"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автонасосов: 200 м;</w:t>
            </w:r>
          </w:p>
          <w:p w14:paraId="5956587D" w14:textId="35D55F2C"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при наличии мотопомп: 100 м – 150 м </w:t>
            </w:r>
            <w:r>
              <w:rPr>
                <w:rFonts w:ascii="Arial" w:eastAsia="Times New Roman" w:hAnsi="Arial" w:cs="Arial"/>
                <w:sz w:val="24"/>
                <w:szCs w:val="24"/>
                <w:lang w:eastAsia="ru-RU"/>
              </w:rPr>
              <w:t>в зависимости от типа мотопомп.</w:t>
            </w:r>
          </w:p>
        </w:tc>
      </w:tr>
      <w:tr w:rsidR="00E46C93" w14:paraId="7C8D484E" w14:textId="77777777" w:rsidTr="00E46C93">
        <w:trPr>
          <w:trHeight w:val="555"/>
        </w:trPr>
        <w:tc>
          <w:tcPr>
            <w:tcW w:w="350" w:type="dxa"/>
          </w:tcPr>
          <w:p w14:paraId="40EB8F77"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11</w:t>
            </w:r>
          </w:p>
          <w:p w14:paraId="1B3FEDB1"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7A0C413B"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Общественные кладбища</w:t>
            </w:r>
          </w:p>
          <w:p w14:paraId="7E8E4F7A"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14:paraId="5C79CCC5"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на поселение, с минимальной площадью земельного участка 0,2587 га.</w:t>
            </w:r>
          </w:p>
          <w:p w14:paraId="348BF3A8"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14:paraId="5F8C6DAE" w14:textId="7777777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Транспортная доступность не более 48 мин.</w:t>
            </w:r>
          </w:p>
          <w:p w14:paraId="780F4314"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14:paraId="41B11244" w14:textId="77777777" w:rsidTr="00E46C93">
        <w:trPr>
          <w:trHeight w:val="555"/>
        </w:trPr>
        <w:tc>
          <w:tcPr>
            <w:tcW w:w="350" w:type="dxa"/>
          </w:tcPr>
          <w:p w14:paraId="4B0322DF" w14:textId="77777777"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14:paraId="52597B77" w14:textId="77777777"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14:paraId="4DE264BA" w14:textId="2855677D"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Муниципальный маневренный фонд</w:t>
            </w:r>
          </w:p>
        </w:tc>
        <w:tc>
          <w:tcPr>
            <w:tcW w:w="3328" w:type="dxa"/>
          </w:tcPr>
          <w:p w14:paraId="09DB4BA8" w14:textId="3CF22307"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198 </w:t>
            </w:r>
            <w:proofErr w:type="spellStart"/>
            <w:r w:rsidRPr="003F1B44">
              <w:rPr>
                <w:rFonts w:ascii="Arial" w:eastAsia="Times New Roman" w:hAnsi="Arial" w:cs="Arial"/>
                <w:sz w:val="24"/>
                <w:szCs w:val="24"/>
                <w:lang w:eastAsia="ru-RU"/>
              </w:rPr>
              <w:t>кв.м</w:t>
            </w:r>
            <w:proofErr w:type="spellEnd"/>
            <w:r>
              <w:rPr>
                <w:rFonts w:ascii="Arial" w:eastAsia="Times New Roman" w:hAnsi="Arial" w:cs="Arial"/>
                <w:sz w:val="24"/>
                <w:szCs w:val="24"/>
                <w:lang w:eastAsia="ru-RU"/>
              </w:rPr>
              <w:t>.</w:t>
            </w:r>
          </w:p>
          <w:p w14:paraId="013F22B1" w14:textId="77777777"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14:paraId="6E22A216" w14:textId="3359B05E"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В границах населенны</w:t>
            </w:r>
            <w:r>
              <w:rPr>
                <w:rFonts w:ascii="Arial" w:eastAsia="Times New Roman" w:hAnsi="Arial" w:cs="Arial"/>
                <w:sz w:val="24"/>
                <w:szCs w:val="24"/>
                <w:lang w:eastAsia="ru-RU"/>
              </w:rPr>
              <w:t>х пунктов.</w:t>
            </w:r>
          </w:p>
        </w:tc>
      </w:tr>
    </w:tbl>
    <w:p w14:paraId="41E306F9" w14:textId="53A09396" w:rsidR="003F1B44" w:rsidRPr="003F1B44" w:rsidRDefault="003F1B44" w:rsidP="003F1B44">
      <w:pPr>
        <w:spacing w:after="0" w:line="240" w:lineRule="auto"/>
        <w:jc w:val="both"/>
        <w:rPr>
          <w:rFonts w:ascii="Arial" w:eastAsia="Times New Roman" w:hAnsi="Arial" w:cs="Arial"/>
          <w:sz w:val="24"/>
          <w:szCs w:val="24"/>
          <w:lang w:eastAsia="ru-RU"/>
        </w:rPr>
      </w:pPr>
    </w:p>
    <w:p w14:paraId="042117F3"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 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14:paraId="04A071DD"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14:paraId="1A3CE1B0"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14:paraId="2CAACB78"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 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14:paraId="2F4C8CB7"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 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14:paraId="26BF2552"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 Показатели по автобусным остановкам не применяются в случае невозможности организации транспортного обслуживания внутри поселения.</w:t>
      </w:r>
    </w:p>
    <w:p w14:paraId="0E07704B"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 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14:paraId="4E6B94E2"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 Вновь создаваемые места погребения должны размещаться на расстоянии не менее 300 метров от границ селитебной территории.</w:t>
      </w:r>
    </w:p>
    <w:p w14:paraId="4A668EE0" w14:textId="77777777" w:rsidR="003721F2" w:rsidRDefault="003721F2" w:rsidP="003721F2">
      <w:pPr>
        <w:spacing w:after="0" w:line="240" w:lineRule="auto"/>
        <w:jc w:val="center"/>
        <w:rPr>
          <w:rFonts w:ascii="Arial" w:eastAsia="Times New Roman" w:hAnsi="Arial" w:cs="Arial"/>
          <w:b/>
          <w:sz w:val="24"/>
          <w:szCs w:val="24"/>
          <w:lang w:eastAsia="ru-RU"/>
        </w:rPr>
      </w:pPr>
    </w:p>
    <w:p w14:paraId="103B7F51" w14:textId="12CFD68D" w:rsidR="003F1B44" w:rsidRPr="003721F2" w:rsidRDefault="003F1B44" w:rsidP="003721F2">
      <w:pPr>
        <w:spacing w:after="0" w:line="240" w:lineRule="auto"/>
        <w:jc w:val="center"/>
        <w:rPr>
          <w:rFonts w:ascii="Arial" w:eastAsia="Times New Roman" w:hAnsi="Arial" w:cs="Arial"/>
          <w:b/>
          <w:sz w:val="24"/>
          <w:szCs w:val="24"/>
          <w:lang w:eastAsia="ru-RU"/>
        </w:rPr>
      </w:pPr>
      <w:r w:rsidRPr="003721F2">
        <w:rPr>
          <w:rFonts w:ascii="Arial" w:eastAsia="Times New Roman" w:hAnsi="Arial" w:cs="Arial"/>
          <w:b/>
          <w:sz w:val="24"/>
          <w:szCs w:val="24"/>
          <w:lang w:eastAsia="ru-RU"/>
        </w:rPr>
        <w:t>3. Объекты социальной инфраструктуры и благоустройства</w:t>
      </w:r>
    </w:p>
    <w:p w14:paraId="22B7BC1A" w14:textId="77777777" w:rsidR="003721F2" w:rsidRDefault="003721F2" w:rsidP="003721F2">
      <w:pPr>
        <w:spacing w:after="0" w:line="240" w:lineRule="auto"/>
        <w:jc w:val="center"/>
        <w:rPr>
          <w:rFonts w:ascii="Arial" w:eastAsia="Times New Roman" w:hAnsi="Arial" w:cs="Arial"/>
          <w:sz w:val="24"/>
          <w:szCs w:val="24"/>
          <w:lang w:eastAsia="ru-RU"/>
        </w:rPr>
      </w:pPr>
    </w:p>
    <w:p w14:paraId="558FF867" w14:textId="14EB520F" w:rsidR="003F1B44" w:rsidRPr="003F1B44" w:rsidRDefault="003F1B44"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Общие положения</w:t>
      </w:r>
    </w:p>
    <w:p w14:paraId="175F4F29" w14:textId="77777777" w:rsidR="003721F2" w:rsidRDefault="003721F2" w:rsidP="003721F2">
      <w:pPr>
        <w:spacing w:after="0" w:line="240" w:lineRule="auto"/>
        <w:jc w:val="center"/>
        <w:rPr>
          <w:rFonts w:ascii="Arial" w:eastAsia="Times New Roman" w:hAnsi="Arial" w:cs="Arial"/>
          <w:sz w:val="24"/>
          <w:szCs w:val="24"/>
          <w:lang w:eastAsia="ru-RU"/>
        </w:rPr>
      </w:pPr>
    </w:p>
    <w:p w14:paraId="0F39672E" w14:textId="7DB80330" w:rsidR="003F1B44" w:rsidRPr="003F1B44" w:rsidRDefault="003F1B44"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3.1. Физическая культура и массовый спорт</w:t>
      </w:r>
    </w:p>
    <w:p w14:paraId="121EF6C2" w14:textId="77777777" w:rsidR="003721F2" w:rsidRDefault="003721F2" w:rsidP="003F1B44">
      <w:pPr>
        <w:spacing w:after="0" w:line="240" w:lineRule="auto"/>
        <w:jc w:val="both"/>
        <w:rPr>
          <w:rFonts w:ascii="Arial" w:eastAsia="Times New Roman" w:hAnsi="Arial" w:cs="Arial"/>
          <w:sz w:val="24"/>
          <w:szCs w:val="24"/>
          <w:lang w:eastAsia="ru-RU"/>
        </w:rPr>
      </w:pPr>
    </w:p>
    <w:p w14:paraId="2838086F" w14:textId="7531C9FD"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Массовый спорт представляет собой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14:paraId="08A8510F"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14:paraId="3C3A71E9"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2930B9BC"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14:paraId="4D521CB7"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Физическая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14:paraId="741AF8FE" w14:textId="77777777" w:rsidR="003721F2" w:rsidRDefault="003721F2" w:rsidP="003F1B44">
      <w:pPr>
        <w:spacing w:after="0" w:line="240" w:lineRule="auto"/>
        <w:jc w:val="both"/>
        <w:rPr>
          <w:rFonts w:ascii="Arial" w:eastAsia="Times New Roman" w:hAnsi="Arial" w:cs="Arial"/>
          <w:sz w:val="24"/>
          <w:szCs w:val="24"/>
          <w:lang w:eastAsia="ru-RU"/>
        </w:rPr>
      </w:pPr>
    </w:p>
    <w:p w14:paraId="622473E4" w14:textId="774A2FDC" w:rsidR="003F1B44" w:rsidRPr="003F1B44" w:rsidRDefault="003F1B44"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3.2. Организации культуры и досуга, благоустройство</w:t>
      </w:r>
    </w:p>
    <w:p w14:paraId="280947D5" w14:textId="77777777" w:rsidR="003721F2" w:rsidRDefault="003721F2" w:rsidP="003F1B44">
      <w:pPr>
        <w:spacing w:after="0" w:line="240" w:lineRule="auto"/>
        <w:jc w:val="both"/>
        <w:rPr>
          <w:rFonts w:ascii="Arial" w:eastAsia="Times New Roman" w:hAnsi="Arial" w:cs="Arial"/>
          <w:sz w:val="24"/>
          <w:szCs w:val="24"/>
          <w:lang w:eastAsia="ru-RU"/>
        </w:rPr>
      </w:pPr>
    </w:p>
    <w:p w14:paraId="2B7EE2BF" w14:textId="49CF1299"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Культурная деятельность это деятельность по сохранению, созданию, распространению и освоению культурных ценностей.</w:t>
      </w:r>
    </w:p>
    <w:p w14:paraId="3DCD88F6"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 полномочиям органов местного самоуправления поселения в области культуры, в том числе, относятся:</w:t>
      </w:r>
    </w:p>
    <w:p w14:paraId="110C1B77"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14:paraId="18864C65"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создание условий для организации досуга и обеспечения жителей поселения услугами организаций культуры.</w:t>
      </w:r>
    </w:p>
    <w:p w14:paraId="732D7FF3"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14:paraId="33929580"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14:paraId="197E0BAC"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14:paraId="1392737E"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Целями создания музеев в Российской Федерации являются:</w:t>
      </w:r>
    </w:p>
    <w:p w14:paraId="7465707A"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осуществление просветительной, научно-исследовательской и образовательной деятельности;</w:t>
      </w:r>
    </w:p>
    <w:p w14:paraId="7298F200"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хранение музейных предметов и музейных коллекций;</w:t>
      </w:r>
    </w:p>
    <w:p w14:paraId="7088E99A"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выявление и собирание музейных предметов и музейных коллекций;</w:t>
      </w:r>
    </w:p>
    <w:p w14:paraId="4F769FAC"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изучение музейных предметов и музейных коллекций;</w:t>
      </w:r>
    </w:p>
    <w:p w14:paraId="14D86486"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публикация музейных предметов и музейных коллекций.</w:t>
      </w:r>
    </w:p>
    <w:p w14:paraId="4C9536C1"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w:t>
      </w:r>
    </w:p>
    <w:p w14:paraId="13626E4C"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информационных услуг, а также создание условий для туристской деятельности.</w:t>
      </w:r>
    </w:p>
    <w:p w14:paraId="422E0777"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7AE1405C"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14:paraId="2E6F0B59" w14:textId="6BD418C1" w:rsidR="003F1B44" w:rsidRPr="003F1B44" w:rsidRDefault="003721F2"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Озеленение — это</w:t>
      </w:r>
      <w:r w:rsidR="003F1B44" w:rsidRPr="003F1B44">
        <w:rPr>
          <w:rFonts w:ascii="Arial" w:eastAsia="Times New Roman" w:hAnsi="Arial" w:cs="Arial"/>
          <w:sz w:val="24"/>
          <w:szCs w:val="24"/>
          <w:lang w:eastAsia="ru-RU"/>
        </w:rPr>
        <w:t xml:space="preserve">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75132DF8"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w:t>
      </w:r>
      <w:proofErr w:type="spellStart"/>
      <w:r w:rsidRPr="003F1B44">
        <w:rPr>
          <w:rFonts w:ascii="Arial" w:eastAsia="Times New Roman" w:hAnsi="Arial" w:cs="Arial"/>
          <w:sz w:val="24"/>
          <w:szCs w:val="24"/>
          <w:lang w:eastAsia="ru-RU"/>
        </w:rPr>
        <w:t>ваКорсукское</w:t>
      </w:r>
      <w:proofErr w:type="spellEnd"/>
      <w:r w:rsidRPr="003F1B44">
        <w:rPr>
          <w:rFonts w:ascii="Arial" w:eastAsia="Times New Roman" w:hAnsi="Arial" w:cs="Arial"/>
          <w:sz w:val="24"/>
          <w:szCs w:val="24"/>
          <w:lang w:eastAsia="ru-RU"/>
        </w:rPr>
        <w:t xml:space="preserve">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14:paraId="7BD77EB9"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5257453"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58EC4408"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14:paraId="7AFAC35D"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Функциональное освещение (ФО) осуществляется стационарными установками освещения дорожных покрытий и пространств в транспортных и </w:t>
      </w:r>
      <w:r w:rsidRPr="003F1B44">
        <w:rPr>
          <w:rFonts w:ascii="Arial" w:eastAsia="Times New Roman" w:hAnsi="Arial" w:cs="Arial"/>
          <w:sz w:val="24"/>
          <w:szCs w:val="24"/>
          <w:lang w:eastAsia="ru-RU"/>
        </w:rPr>
        <w:lastRenderedPageBreak/>
        <w:t xml:space="preserve">пешеходных зонах. Установки ФО, как правило, подразделяют на обычные, </w:t>
      </w:r>
      <w:proofErr w:type="spellStart"/>
      <w:r w:rsidRPr="003F1B44">
        <w:rPr>
          <w:rFonts w:ascii="Arial" w:eastAsia="Times New Roman" w:hAnsi="Arial" w:cs="Arial"/>
          <w:sz w:val="24"/>
          <w:szCs w:val="24"/>
          <w:lang w:eastAsia="ru-RU"/>
        </w:rPr>
        <w:t>высокомачтовые</w:t>
      </w:r>
      <w:proofErr w:type="spellEnd"/>
      <w:r w:rsidRPr="003F1B44">
        <w:rPr>
          <w:rFonts w:ascii="Arial" w:eastAsia="Times New Roman" w:hAnsi="Arial" w:cs="Arial"/>
          <w:sz w:val="24"/>
          <w:szCs w:val="24"/>
          <w:lang w:eastAsia="ru-RU"/>
        </w:rPr>
        <w:t>, парапетные, газонные и встроенные.</w:t>
      </w:r>
    </w:p>
    <w:p w14:paraId="0125CC89" w14:textId="77777777"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22246017"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F1B44">
        <w:rPr>
          <w:rFonts w:ascii="Arial" w:eastAsia="Times New Roman" w:hAnsi="Arial" w:cs="Arial"/>
          <w:sz w:val="24"/>
          <w:szCs w:val="24"/>
          <w:lang w:eastAsia="ru-RU"/>
        </w:rPr>
        <w:t>светораспределением</w:t>
      </w:r>
      <w:proofErr w:type="spellEnd"/>
      <w:r w:rsidRPr="003F1B44">
        <w:rPr>
          <w:rFonts w:ascii="Arial" w:eastAsia="Times New Roman" w:hAnsi="Arial" w:cs="Arial"/>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870E4C"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F1B44">
        <w:rPr>
          <w:rFonts w:ascii="Arial" w:eastAsia="Times New Roman" w:hAnsi="Arial" w:cs="Arial"/>
          <w:sz w:val="24"/>
          <w:szCs w:val="24"/>
          <w:lang w:eastAsia="ru-RU"/>
        </w:rPr>
        <w:t>двухконсольные</w:t>
      </w:r>
      <w:proofErr w:type="spellEnd"/>
      <w:r w:rsidRPr="003F1B44">
        <w:rPr>
          <w:rFonts w:ascii="Arial" w:eastAsia="Times New Roman" w:hAnsi="Arial" w:cs="Arial"/>
          <w:sz w:val="24"/>
          <w:szCs w:val="24"/>
          <w:lang w:eastAsia="ru-RU"/>
        </w:rPr>
        <w:t xml:space="preserve"> опоры со светильниками на разной высоте, снабженными </w:t>
      </w:r>
      <w:proofErr w:type="spellStart"/>
      <w:r w:rsidRPr="003F1B44">
        <w:rPr>
          <w:rFonts w:ascii="Arial" w:eastAsia="Times New Roman" w:hAnsi="Arial" w:cs="Arial"/>
          <w:sz w:val="24"/>
          <w:szCs w:val="24"/>
          <w:lang w:eastAsia="ru-RU"/>
        </w:rPr>
        <w:t>разноспектральными</w:t>
      </w:r>
      <w:proofErr w:type="spellEnd"/>
      <w:r w:rsidRPr="003F1B44">
        <w:rPr>
          <w:rFonts w:ascii="Arial" w:eastAsia="Times New Roman" w:hAnsi="Arial" w:cs="Arial"/>
          <w:sz w:val="24"/>
          <w:szCs w:val="24"/>
          <w:lang w:eastAsia="ru-RU"/>
        </w:rPr>
        <w:t xml:space="preserve"> источниками света.</w:t>
      </w:r>
    </w:p>
    <w:p w14:paraId="203C6AF1"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3F1B44">
        <w:rPr>
          <w:rFonts w:ascii="Arial" w:eastAsia="Times New Roman" w:hAnsi="Arial" w:cs="Arial"/>
          <w:sz w:val="24"/>
          <w:szCs w:val="24"/>
          <w:lang w:eastAsia="ru-RU"/>
        </w:rPr>
        <w:t>светопространств</w:t>
      </w:r>
      <w:proofErr w:type="spellEnd"/>
      <w:r w:rsidRPr="003F1B44">
        <w:rPr>
          <w:rFonts w:ascii="Arial" w:eastAsia="Times New Roman" w:hAnsi="Arial" w:cs="Arial"/>
          <w:sz w:val="24"/>
          <w:szCs w:val="24"/>
          <w:lang w:eastAsia="ru-RU"/>
        </w:rPr>
        <w:t>.</w:t>
      </w:r>
    </w:p>
    <w:p w14:paraId="48DF5BF1"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14:paraId="3BD715D3"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Детские площадки обычно предназначены для игр и активного отдыха детей разных возрастов: </w:t>
      </w:r>
      <w:proofErr w:type="spellStart"/>
      <w:r w:rsidRPr="003F1B44">
        <w:rPr>
          <w:rFonts w:ascii="Arial" w:eastAsia="Times New Roman" w:hAnsi="Arial" w:cs="Arial"/>
          <w:sz w:val="24"/>
          <w:szCs w:val="24"/>
          <w:lang w:eastAsia="ru-RU"/>
        </w:rPr>
        <w:t>преддошкольного</w:t>
      </w:r>
      <w:proofErr w:type="spellEnd"/>
      <w:r w:rsidRPr="003F1B44">
        <w:rPr>
          <w:rFonts w:ascii="Arial" w:eastAsia="Times New Roman" w:hAnsi="Arial" w:cs="Arial"/>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3F1B44">
        <w:rPr>
          <w:rFonts w:ascii="Arial" w:eastAsia="Times New Roman" w:hAnsi="Arial" w:cs="Arial"/>
          <w:sz w:val="24"/>
          <w:szCs w:val="24"/>
          <w:lang w:eastAsia="ru-RU"/>
        </w:rPr>
        <w:t>скалодромы</w:t>
      </w:r>
      <w:proofErr w:type="spellEnd"/>
      <w:r w:rsidRPr="003F1B44">
        <w:rPr>
          <w:rFonts w:ascii="Arial" w:eastAsia="Times New Roman" w:hAnsi="Arial" w:cs="Arial"/>
          <w:sz w:val="24"/>
          <w:szCs w:val="24"/>
          <w:lang w:eastAsia="ru-RU"/>
        </w:rPr>
        <w:t>, велодромы и т.п.) и оборудование специальных мест для катания на самокатах, роликовых досках и коньках.</w:t>
      </w:r>
    </w:p>
    <w:p w14:paraId="456D215C"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Детские площадки для дошкольного и </w:t>
      </w:r>
      <w:proofErr w:type="spellStart"/>
      <w:r w:rsidRPr="003F1B44">
        <w:rPr>
          <w:rFonts w:ascii="Arial" w:eastAsia="Times New Roman" w:hAnsi="Arial" w:cs="Arial"/>
          <w:sz w:val="24"/>
          <w:szCs w:val="24"/>
          <w:lang w:eastAsia="ru-RU"/>
        </w:rPr>
        <w:t>преддошкольного</w:t>
      </w:r>
      <w:proofErr w:type="spellEnd"/>
      <w:r w:rsidRPr="003F1B44">
        <w:rPr>
          <w:rFonts w:ascii="Arial" w:eastAsia="Times New Roman" w:hAnsi="Arial" w:cs="Arial"/>
          <w:sz w:val="24"/>
          <w:szCs w:val="24"/>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06A59ADF"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A330553"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w:t>
      </w:r>
    </w:p>
    <w:p w14:paraId="3260105A" w14:textId="77777777" w:rsidR="003F1B44" w:rsidRPr="003F1B44" w:rsidRDefault="003F1B44"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w:t>
      </w:r>
      <w:proofErr w:type="spellStart"/>
      <w:r w:rsidRPr="003F1B44">
        <w:rPr>
          <w:rFonts w:ascii="Arial" w:eastAsia="Times New Roman" w:hAnsi="Arial" w:cs="Arial"/>
          <w:sz w:val="24"/>
          <w:szCs w:val="24"/>
          <w:lang w:eastAsia="ru-RU"/>
        </w:rPr>
        <w:t>отстойно</w:t>
      </w:r>
      <w:proofErr w:type="spellEnd"/>
      <w:r w:rsidRPr="003F1B44">
        <w:rPr>
          <w:rFonts w:ascii="Arial" w:eastAsia="Times New Roman" w:hAnsi="Arial" w:cs="Arial"/>
          <w:sz w:val="24"/>
          <w:szCs w:val="24"/>
          <w:lang w:eastAsia="ru-RU"/>
        </w:rPr>
        <w:t>-разворотных площадок на конечных остановках маршрутов городского пассажирского транспорта - не менее 50 м.</w:t>
      </w:r>
    </w:p>
    <w:p w14:paraId="2A602650"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45AA87D4"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A29B5C5"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6D2F13AA"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42125D70"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14:paraId="5597751E" w14:textId="77777777"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случае необходимости расширения тротуаров возможно устраивать пешеходные галереи в составе прилегающей застройки.</w:t>
      </w:r>
    </w:p>
    <w:p w14:paraId="2E74DB2A" w14:textId="5E193CAE" w:rsid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Перечень объектов благоустройства уточняется в нормах и правилах по благоустройству территорий муниципальных образований.</w:t>
      </w:r>
    </w:p>
    <w:p w14:paraId="0939C4F8" w14:textId="77777777" w:rsidR="003C68A6" w:rsidRPr="003F1B44" w:rsidRDefault="003C68A6" w:rsidP="003C68A6">
      <w:pPr>
        <w:spacing w:after="0" w:line="240" w:lineRule="auto"/>
        <w:ind w:firstLine="709"/>
        <w:jc w:val="both"/>
        <w:rPr>
          <w:rFonts w:ascii="Arial" w:eastAsia="Times New Roman" w:hAnsi="Arial" w:cs="Arial"/>
          <w:sz w:val="24"/>
          <w:szCs w:val="24"/>
          <w:lang w:eastAsia="ru-RU"/>
        </w:rPr>
      </w:pPr>
    </w:p>
    <w:p w14:paraId="3515B1A6" w14:textId="77777777" w:rsidR="003C68A6" w:rsidRDefault="003F1B44" w:rsidP="003C68A6">
      <w:pPr>
        <w:spacing w:after="0" w:line="240" w:lineRule="auto"/>
        <w:jc w:val="center"/>
        <w:rPr>
          <w:rFonts w:ascii="Arial" w:eastAsia="Times New Roman" w:hAnsi="Arial" w:cs="Arial"/>
          <w:b/>
          <w:sz w:val="24"/>
          <w:szCs w:val="24"/>
          <w:lang w:eastAsia="ru-RU"/>
        </w:rPr>
      </w:pPr>
      <w:r w:rsidRPr="003C68A6">
        <w:rPr>
          <w:rFonts w:ascii="Arial" w:eastAsia="Times New Roman" w:hAnsi="Arial" w:cs="Arial"/>
          <w:b/>
          <w:sz w:val="24"/>
          <w:szCs w:val="24"/>
          <w:lang w:eastAsia="ru-RU"/>
        </w:rPr>
        <w:t xml:space="preserve">4. Расчетные показатели минимально допустимого уровня </w:t>
      </w:r>
    </w:p>
    <w:p w14:paraId="540896E0" w14:textId="3EA75932" w:rsidR="003F1B44" w:rsidRDefault="003F1B44" w:rsidP="003C68A6">
      <w:pPr>
        <w:spacing w:after="0" w:line="240" w:lineRule="auto"/>
        <w:jc w:val="center"/>
        <w:rPr>
          <w:rFonts w:ascii="Arial" w:eastAsia="Times New Roman" w:hAnsi="Arial" w:cs="Arial"/>
          <w:b/>
          <w:sz w:val="24"/>
          <w:szCs w:val="24"/>
          <w:lang w:eastAsia="ru-RU"/>
        </w:rPr>
      </w:pPr>
      <w:r w:rsidRPr="003C68A6">
        <w:rPr>
          <w:rFonts w:ascii="Arial" w:eastAsia="Times New Roman" w:hAnsi="Arial" w:cs="Arial"/>
          <w:b/>
          <w:sz w:val="24"/>
          <w:szCs w:val="24"/>
          <w:lang w:eastAsia="ru-RU"/>
        </w:rPr>
        <w:t>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14:paraId="013435B3" w14:textId="1C4D0905" w:rsidR="003C68A6" w:rsidRDefault="003C68A6" w:rsidP="003C68A6">
      <w:pPr>
        <w:spacing w:after="0" w:line="240" w:lineRule="auto"/>
        <w:jc w:val="center"/>
        <w:rPr>
          <w:rFonts w:ascii="Arial" w:eastAsia="Times New Roman" w:hAnsi="Arial" w:cs="Arial"/>
          <w:b/>
          <w:sz w:val="24"/>
          <w:szCs w:val="24"/>
          <w:lang w:eastAsia="ru-RU"/>
        </w:rPr>
      </w:pPr>
    </w:p>
    <w:tbl>
      <w:tblPr>
        <w:tblW w:w="95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542"/>
        <w:gridCol w:w="3272"/>
        <w:gridCol w:w="3252"/>
      </w:tblGrid>
      <w:tr w:rsidR="003C68A6" w14:paraId="4DEC0F21" w14:textId="2926933A" w:rsidTr="003C68A6">
        <w:trPr>
          <w:trHeight w:val="315"/>
        </w:trPr>
        <w:tc>
          <w:tcPr>
            <w:tcW w:w="426" w:type="dxa"/>
          </w:tcPr>
          <w:p w14:paraId="03361C65" w14:textId="3B0BD5B3" w:rsidR="003C68A6" w:rsidRPr="003C68A6" w:rsidRDefault="003C68A6" w:rsidP="003C68A6">
            <w:pPr>
              <w:spacing w:after="0" w:line="240" w:lineRule="auto"/>
              <w:jc w:val="center"/>
              <w:rPr>
                <w:rFonts w:ascii="Arial" w:eastAsia="Times New Roman" w:hAnsi="Arial" w:cs="Arial"/>
                <w:sz w:val="24"/>
                <w:szCs w:val="24"/>
                <w:lang w:eastAsia="ru-RU"/>
              </w:rPr>
            </w:pPr>
            <w:r w:rsidRPr="003C68A6">
              <w:rPr>
                <w:rFonts w:ascii="Arial" w:eastAsia="Times New Roman" w:hAnsi="Arial" w:cs="Arial"/>
                <w:sz w:val="24"/>
                <w:szCs w:val="24"/>
                <w:lang w:eastAsia="ru-RU"/>
              </w:rPr>
              <w:t>№</w:t>
            </w:r>
          </w:p>
        </w:tc>
        <w:tc>
          <w:tcPr>
            <w:tcW w:w="2553" w:type="dxa"/>
          </w:tcPr>
          <w:p w14:paraId="58C8F484" w14:textId="77777777" w:rsidR="003C68A6" w:rsidRPr="003F1B44" w:rsidRDefault="003C68A6"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p w14:paraId="604F66D1" w14:textId="77777777" w:rsidR="003C68A6" w:rsidRPr="003C68A6" w:rsidRDefault="003C68A6" w:rsidP="00D04729">
            <w:pPr>
              <w:spacing w:after="0" w:line="240" w:lineRule="auto"/>
              <w:jc w:val="center"/>
              <w:rPr>
                <w:rFonts w:ascii="Arial" w:eastAsia="Times New Roman" w:hAnsi="Arial" w:cs="Arial"/>
                <w:sz w:val="24"/>
                <w:szCs w:val="24"/>
                <w:lang w:eastAsia="ru-RU"/>
              </w:rPr>
            </w:pPr>
          </w:p>
        </w:tc>
        <w:tc>
          <w:tcPr>
            <w:tcW w:w="3300" w:type="dxa"/>
          </w:tcPr>
          <w:p w14:paraId="27A1B8D8" w14:textId="77777777" w:rsidR="003C68A6" w:rsidRPr="003F1B44" w:rsidRDefault="003C68A6"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минимально допустимого уровня обеспеченности объектами</w:t>
            </w:r>
          </w:p>
          <w:p w14:paraId="3FA453D5" w14:textId="77777777" w:rsidR="003C68A6" w:rsidRPr="003C68A6" w:rsidRDefault="003C68A6" w:rsidP="00D04729">
            <w:pPr>
              <w:spacing w:after="0" w:line="240" w:lineRule="auto"/>
              <w:jc w:val="center"/>
              <w:rPr>
                <w:rFonts w:ascii="Arial" w:eastAsia="Times New Roman" w:hAnsi="Arial" w:cs="Arial"/>
                <w:sz w:val="24"/>
                <w:szCs w:val="24"/>
                <w:lang w:eastAsia="ru-RU"/>
              </w:rPr>
            </w:pPr>
          </w:p>
        </w:tc>
        <w:tc>
          <w:tcPr>
            <w:tcW w:w="3270" w:type="dxa"/>
          </w:tcPr>
          <w:p w14:paraId="47EAEADE" w14:textId="21610670" w:rsidR="003C68A6" w:rsidRPr="003C68A6" w:rsidRDefault="003C68A6"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максимально допустимого уровня территориальной доступности объектов</w:t>
            </w:r>
          </w:p>
        </w:tc>
      </w:tr>
      <w:tr w:rsidR="003C68A6" w14:paraId="323049B0" w14:textId="77777777" w:rsidTr="003C68A6">
        <w:trPr>
          <w:trHeight w:val="315"/>
        </w:trPr>
        <w:tc>
          <w:tcPr>
            <w:tcW w:w="426" w:type="dxa"/>
          </w:tcPr>
          <w:p w14:paraId="695F85CB"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14:paraId="43CD20CC" w14:textId="77777777" w:rsidR="003C68A6" w:rsidRPr="003C68A6" w:rsidRDefault="003C68A6" w:rsidP="003C68A6">
            <w:pPr>
              <w:spacing w:after="0" w:line="240" w:lineRule="auto"/>
              <w:jc w:val="center"/>
              <w:rPr>
                <w:rFonts w:ascii="Arial" w:eastAsia="Times New Roman" w:hAnsi="Arial" w:cs="Arial"/>
                <w:sz w:val="24"/>
                <w:szCs w:val="24"/>
                <w:lang w:eastAsia="ru-RU"/>
              </w:rPr>
            </w:pPr>
          </w:p>
        </w:tc>
        <w:tc>
          <w:tcPr>
            <w:tcW w:w="2553" w:type="dxa"/>
          </w:tcPr>
          <w:p w14:paraId="48F5085F"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Открытая спортивная площадка</w:t>
            </w:r>
          </w:p>
          <w:p w14:paraId="2F700FC5" w14:textId="77777777" w:rsidR="003C68A6" w:rsidRPr="003C68A6" w:rsidRDefault="003C68A6" w:rsidP="00D04729">
            <w:pPr>
              <w:spacing w:after="0" w:line="240" w:lineRule="auto"/>
              <w:rPr>
                <w:rFonts w:ascii="Arial" w:eastAsia="Times New Roman" w:hAnsi="Arial" w:cs="Arial"/>
                <w:sz w:val="24"/>
                <w:szCs w:val="24"/>
                <w:lang w:eastAsia="ru-RU"/>
              </w:rPr>
            </w:pPr>
          </w:p>
        </w:tc>
        <w:tc>
          <w:tcPr>
            <w:tcW w:w="3300" w:type="dxa"/>
          </w:tcPr>
          <w:p w14:paraId="7919D45A" w14:textId="4ED7BFE4" w:rsidR="003C68A6" w:rsidRPr="003C68A6"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в каждом населенном пун</w:t>
            </w:r>
            <w:r w:rsidR="00D04729">
              <w:rPr>
                <w:rFonts w:ascii="Arial" w:eastAsia="Times New Roman" w:hAnsi="Arial" w:cs="Arial"/>
                <w:sz w:val="24"/>
                <w:szCs w:val="24"/>
                <w:lang w:eastAsia="ru-RU"/>
              </w:rPr>
              <w:t>кте численностью более 100 чел.</w:t>
            </w:r>
          </w:p>
        </w:tc>
        <w:tc>
          <w:tcPr>
            <w:tcW w:w="3270" w:type="dxa"/>
          </w:tcPr>
          <w:p w14:paraId="27CF9628"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не более 32 мин.</w:t>
            </w:r>
          </w:p>
          <w:p w14:paraId="6EF46E17" w14:textId="77777777" w:rsidR="003C68A6" w:rsidRPr="003C68A6" w:rsidRDefault="003C68A6" w:rsidP="00D04729">
            <w:pPr>
              <w:spacing w:after="0" w:line="240" w:lineRule="auto"/>
              <w:rPr>
                <w:rFonts w:ascii="Arial" w:eastAsia="Times New Roman" w:hAnsi="Arial" w:cs="Arial"/>
                <w:sz w:val="24"/>
                <w:szCs w:val="24"/>
                <w:lang w:eastAsia="ru-RU"/>
              </w:rPr>
            </w:pPr>
          </w:p>
        </w:tc>
      </w:tr>
      <w:tr w:rsidR="003C68A6" w14:paraId="55F9191D" w14:textId="77777777" w:rsidTr="003C68A6">
        <w:trPr>
          <w:trHeight w:val="315"/>
        </w:trPr>
        <w:tc>
          <w:tcPr>
            <w:tcW w:w="426" w:type="dxa"/>
          </w:tcPr>
          <w:p w14:paraId="7DA54524"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14:paraId="44ECBB85" w14:textId="77777777" w:rsidR="003C68A6" w:rsidRPr="003C68A6" w:rsidRDefault="003C68A6" w:rsidP="003C68A6">
            <w:pPr>
              <w:spacing w:after="0" w:line="240" w:lineRule="auto"/>
              <w:jc w:val="center"/>
              <w:rPr>
                <w:rFonts w:ascii="Arial" w:eastAsia="Times New Roman" w:hAnsi="Arial" w:cs="Arial"/>
                <w:sz w:val="24"/>
                <w:szCs w:val="24"/>
                <w:lang w:eastAsia="ru-RU"/>
              </w:rPr>
            </w:pPr>
          </w:p>
        </w:tc>
        <w:tc>
          <w:tcPr>
            <w:tcW w:w="2553" w:type="dxa"/>
          </w:tcPr>
          <w:p w14:paraId="4ED8380D"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Хоккейный корт</w:t>
            </w:r>
          </w:p>
          <w:p w14:paraId="48E2BAC0" w14:textId="77777777" w:rsidR="003C68A6" w:rsidRPr="003C68A6" w:rsidRDefault="003C68A6" w:rsidP="00D04729">
            <w:pPr>
              <w:spacing w:after="0" w:line="240" w:lineRule="auto"/>
              <w:rPr>
                <w:rFonts w:ascii="Arial" w:eastAsia="Times New Roman" w:hAnsi="Arial" w:cs="Arial"/>
                <w:sz w:val="24"/>
                <w:szCs w:val="24"/>
                <w:lang w:eastAsia="ru-RU"/>
              </w:rPr>
            </w:pPr>
          </w:p>
        </w:tc>
        <w:tc>
          <w:tcPr>
            <w:tcW w:w="3300" w:type="dxa"/>
          </w:tcPr>
          <w:p w14:paraId="3D2344FF" w14:textId="30AA4746" w:rsidR="003C68A6" w:rsidRPr="003C68A6"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Не менее 1 объекта в каждом населенном </w:t>
            </w:r>
            <w:r w:rsidRPr="003F1B44">
              <w:rPr>
                <w:rFonts w:ascii="Arial" w:eastAsia="Times New Roman" w:hAnsi="Arial" w:cs="Arial"/>
                <w:sz w:val="24"/>
                <w:szCs w:val="24"/>
                <w:lang w:eastAsia="ru-RU"/>
              </w:rPr>
              <w:lastRenderedPageBreak/>
              <w:t>пу</w:t>
            </w:r>
            <w:r w:rsidR="00D04729">
              <w:rPr>
                <w:rFonts w:ascii="Arial" w:eastAsia="Times New Roman" w:hAnsi="Arial" w:cs="Arial"/>
                <w:sz w:val="24"/>
                <w:szCs w:val="24"/>
                <w:lang w:eastAsia="ru-RU"/>
              </w:rPr>
              <w:t>нкте численность более 100 чел.</w:t>
            </w:r>
          </w:p>
        </w:tc>
        <w:tc>
          <w:tcPr>
            <w:tcW w:w="3270" w:type="dxa"/>
          </w:tcPr>
          <w:p w14:paraId="64659542"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Пешеходная доступность не более 32 мин.</w:t>
            </w:r>
          </w:p>
          <w:p w14:paraId="0D1ABE09" w14:textId="77777777" w:rsidR="003C68A6" w:rsidRPr="003C68A6" w:rsidRDefault="003C68A6" w:rsidP="00D04729">
            <w:pPr>
              <w:spacing w:after="0" w:line="240" w:lineRule="auto"/>
              <w:rPr>
                <w:rFonts w:ascii="Arial" w:eastAsia="Times New Roman" w:hAnsi="Arial" w:cs="Arial"/>
                <w:sz w:val="24"/>
                <w:szCs w:val="24"/>
                <w:lang w:eastAsia="ru-RU"/>
              </w:rPr>
            </w:pPr>
          </w:p>
        </w:tc>
      </w:tr>
      <w:tr w:rsidR="003C68A6" w14:paraId="52AED50E" w14:textId="77777777" w:rsidTr="003C68A6">
        <w:trPr>
          <w:trHeight w:val="315"/>
        </w:trPr>
        <w:tc>
          <w:tcPr>
            <w:tcW w:w="426" w:type="dxa"/>
          </w:tcPr>
          <w:p w14:paraId="683DC5ED"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3</w:t>
            </w:r>
          </w:p>
          <w:p w14:paraId="0ADEABCE"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21F62EBD"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Дом культуры и творчества</w:t>
            </w:r>
          </w:p>
          <w:p w14:paraId="1B71C41F"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14:paraId="0855D729"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на поселение</w:t>
            </w:r>
          </w:p>
          <w:p w14:paraId="767D9B45"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14:paraId="4BBAA73E" w14:textId="0C0BF0F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для жителей населенного пункта, на территории которого размещается объект, - не более 32 мин. Транспортная доступность для жителей иных населенных пунктов, на территории которых не предусматривается размещени</w:t>
            </w:r>
            <w:r w:rsidR="00D04729">
              <w:rPr>
                <w:rFonts w:ascii="Arial" w:eastAsia="Times New Roman" w:hAnsi="Arial" w:cs="Arial"/>
                <w:sz w:val="24"/>
                <w:szCs w:val="24"/>
                <w:lang w:eastAsia="ru-RU"/>
              </w:rPr>
              <w:t>е объекта, - не более 48 минут.</w:t>
            </w:r>
          </w:p>
        </w:tc>
      </w:tr>
      <w:tr w:rsidR="003C68A6" w14:paraId="7A31475D" w14:textId="77777777" w:rsidTr="003C68A6">
        <w:trPr>
          <w:trHeight w:val="315"/>
        </w:trPr>
        <w:tc>
          <w:tcPr>
            <w:tcW w:w="426" w:type="dxa"/>
          </w:tcPr>
          <w:p w14:paraId="65B22C94"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w:t>
            </w:r>
          </w:p>
          <w:p w14:paraId="5A1862DD"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0378842B"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Специально оборудованные места массового отдыха населения</w:t>
            </w:r>
          </w:p>
          <w:p w14:paraId="74958CBA"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14:paraId="1E4E10BC"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на поселение</w:t>
            </w:r>
          </w:p>
          <w:p w14:paraId="2844B09C"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14:paraId="6E382005" w14:textId="0CBCEE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для жителей населенного пункта, на территории которого размещается объект, - не более 48 мин. Транспортная доступность для жителей иных населенных пунктов, на территории которых не предусматривается размещени</w:t>
            </w:r>
            <w:r w:rsidR="00D04729">
              <w:rPr>
                <w:rFonts w:ascii="Arial" w:eastAsia="Times New Roman" w:hAnsi="Arial" w:cs="Arial"/>
                <w:sz w:val="24"/>
                <w:szCs w:val="24"/>
                <w:lang w:eastAsia="ru-RU"/>
              </w:rPr>
              <w:t>е объекта, - не более 72 минут.</w:t>
            </w:r>
          </w:p>
        </w:tc>
      </w:tr>
      <w:tr w:rsidR="003C68A6" w14:paraId="378DB216" w14:textId="77777777" w:rsidTr="003C68A6">
        <w:trPr>
          <w:trHeight w:val="315"/>
        </w:trPr>
        <w:tc>
          <w:tcPr>
            <w:tcW w:w="426" w:type="dxa"/>
          </w:tcPr>
          <w:p w14:paraId="3AA8C128"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w:t>
            </w:r>
          </w:p>
          <w:p w14:paraId="216DF491"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124C2B2E" w14:textId="43413CA7"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Муниципальный музей</w:t>
            </w:r>
          </w:p>
        </w:tc>
        <w:tc>
          <w:tcPr>
            <w:tcW w:w="3300" w:type="dxa"/>
          </w:tcPr>
          <w:p w14:paraId="0F2148A6" w14:textId="38C0AF94"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1 объекта на поселение</w:t>
            </w:r>
          </w:p>
        </w:tc>
        <w:tc>
          <w:tcPr>
            <w:tcW w:w="3270" w:type="dxa"/>
          </w:tcPr>
          <w:p w14:paraId="0AECBFFB" w14:textId="16D34D18"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w:t>
            </w:r>
            <w:r w:rsidR="00D04729">
              <w:rPr>
                <w:rFonts w:ascii="Arial" w:eastAsia="Times New Roman" w:hAnsi="Arial" w:cs="Arial"/>
                <w:sz w:val="24"/>
                <w:szCs w:val="24"/>
                <w:lang w:eastAsia="ru-RU"/>
              </w:rPr>
              <w:t>ая доступность не более 48 мин.</w:t>
            </w:r>
          </w:p>
        </w:tc>
      </w:tr>
      <w:tr w:rsidR="003C68A6" w14:paraId="44357F12" w14:textId="77777777" w:rsidTr="003C68A6">
        <w:trPr>
          <w:trHeight w:val="315"/>
        </w:trPr>
        <w:tc>
          <w:tcPr>
            <w:tcW w:w="426" w:type="dxa"/>
          </w:tcPr>
          <w:p w14:paraId="68045EBF"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w:t>
            </w:r>
          </w:p>
          <w:p w14:paraId="539FCB0C"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343D777B" w14:textId="564318D0"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Муниципальные библиотеки</w:t>
            </w:r>
          </w:p>
        </w:tc>
        <w:tc>
          <w:tcPr>
            <w:tcW w:w="3300" w:type="dxa"/>
          </w:tcPr>
          <w:p w14:paraId="351D87A5" w14:textId="671BC93D"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1 объекта на поселение</w:t>
            </w:r>
          </w:p>
        </w:tc>
        <w:tc>
          <w:tcPr>
            <w:tcW w:w="3270" w:type="dxa"/>
          </w:tcPr>
          <w:p w14:paraId="48E9963D" w14:textId="27BFA879"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w:t>
            </w:r>
            <w:r w:rsidR="00D04729">
              <w:rPr>
                <w:rFonts w:ascii="Arial" w:eastAsia="Times New Roman" w:hAnsi="Arial" w:cs="Arial"/>
                <w:sz w:val="24"/>
                <w:szCs w:val="24"/>
                <w:lang w:eastAsia="ru-RU"/>
              </w:rPr>
              <w:t>ая доступность не более 48 мин.</w:t>
            </w:r>
          </w:p>
        </w:tc>
      </w:tr>
      <w:tr w:rsidR="003C68A6" w14:paraId="6C8BD358" w14:textId="77777777" w:rsidTr="003C68A6">
        <w:trPr>
          <w:trHeight w:val="315"/>
        </w:trPr>
        <w:tc>
          <w:tcPr>
            <w:tcW w:w="426" w:type="dxa"/>
          </w:tcPr>
          <w:p w14:paraId="67D76F5B"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w:t>
            </w:r>
          </w:p>
          <w:p w14:paraId="7ABB6A9C"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39693663"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Уличное освещение</w:t>
            </w:r>
          </w:p>
          <w:p w14:paraId="02F5DA30"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14:paraId="2CC00C20" w14:textId="14A473A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7,72 км общей протяженности освещенных частей улиц, проездов, набережных</w:t>
            </w:r>
          </w:p>
        </w:tc>
        <w:tc>
          <w:tcPr>
            <w:tcW w:w="3270" w:type="dxa"/>
          </w:tcPr>
          <w:p w14:paraId="0D300158"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каждые 50 метров улично-дорожной сети</w:t>
            </w:r>
          </w:p>
          <w:p w14:paraId="5E9DF34E" w14:textId="77777777" w:rsidR="003C68A6" w:rsidRPr="003F1B44" w:rsidRDefault="003C68A6" w:rsidP="00D04729">
            <w:pPr>
              <w:spacing w:after="0" w:line="240" w:lineRule="auto"/>
              <w:rPr>
                <w:rFonts w:ascii="Arial" w:eastAsia="Times New Roman" w:hAnsi="Arial" w:cs="Arial"/>
                <w:sz w:val="24"/>
                <w:szCs w:val="24"/>
                <w:lang w:eastAsia="ru-RU"/>
              </w:rPr>
            </w:pPr>
          </w:p>
        </w:tc>
      </w:tr>
      <w:tr w:rsidR="003C68A6" w14:paraId="68F68AED" w14:textId="77777777" w:rsidTr="003C68A6">
        <w:trPr>
          <w:trHeight w:val="315"/>
        </w:trPr>
        <w:tc>
          <w:tcPr>
            <w:tcW w:w="426" w:type="dxa"/>
          </w:tcPr>
          <w:p w14:paraId="18C4CD85"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w:t>
            </w:r>
          </w:p>
          <w:p w14:paraId="37EC7581"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1CA31365"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озеленения территории</w:t>
            </w:r>
          </w:p>
          <w:p w14:paraId="0564B002"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14:paraId="35FF64C4"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 сквер, парк, сад, на поселение, площадью не менее 0,5 га.</w:t>
            </w:r>
          </w:p>
          <w:p w14:paraId="02C0DD8D" w14:textId="3FDE828C"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Общая площадь озеленен</w:t>
            </w:r>
            <w:r w:rsidR="00D04729">
              <w:rPr>
                <w:rFonts w:ascii="Arial" w:eastAsia="Times New Roman" w:hAnsi="Arial" w:cs="Arial"/>
                <w:sz w:val="24"/>
                <w:szCs w:val="24"/>
                <w:lang w:eastAsia="ru-RU"/>
              </w:rPr>
              <w:t>ия – 0,87 га.</w:t>
            </w:r>
          </w:p>
        </w:tc>
        <w:tc>
          <w:tcPr>
            <w:tcW w:w="3270" w:type="dxa"/>
          </w:tcPr>
          <w:p w14:paraId="25E9449E"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Транспортная доступность – не более 48 мин.</w:t>
            </w:r>
          </w:p>
          <w:p w14:paraId="3C000CC4" w14:textId="77777777" w:rsidR="003C68A6" w:rsidRPr="003F1B44" w:rsidRDefault="003C68A6" w:rsidP="00D04729">
            <w:pPr>
              <w:spacing w:after="0" w:line="240" w:lineRule="auto"/>
              <w:rPr>
                <w:rFonts w:ascii="Arial" w:eastAsia="Times New Roman" w:hAnsi="Arial" w:cs="Arial"/>
                <w:sz w:val="24"/>
                <w:szCs w:val="24"/>
                <w:lang w:eastAsia="ru-RU"/>
              </w:rPr>
            </w:pPr>
          </w:p>
        </w:tc>
      </w:tr>
      <w:tr w:rsidR="003C68A6" w14:paraId="1E74BC97" w14:textId="77777777" w:rsidTr="003C68A6">
        <w:trPr>
          <w:trHeight w:val="315"/>
        </w:trPr>
        <w:tc>
          <w:tcPr>
            <w:tcW w:w="426" w:type="dxa"/>
          </w:tcPr>
          <w:p w14:paraId="202E4D54"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w:t>
            </w:r>
          </w:p>
          <w:p w14:paraId="5F9BE7D9"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0AAC31B0"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Детские площадки</w:t>
            </w:r>
          </w:p>
          <w:p w14:paraId="7B1A4FD0"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14:paraId="30A8B039"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8 объектов</w:t>
            </w:r>
          </w:p>
          <w:p w14:paraId="3B74D28D"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14:paraId="0BBE4BF5" w14:textId="156DEE3D"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w:t>
            </w:r>
            <w:r w:rsidR="00D04729">
              <w:rPr>
                <w:rFonts w:ascii="Arial" w:eastAsia="Times New Roman" w:hAnsi="Arial" w:cs="Arial"/>
                <w:sz w:val="24"/>
                <w:szCs w:val="24"/>
                <w:lang w:eastAsia="ru-RU"/>
              </w:rPr>
              <w:t>ная доступность не более 6 мин.</w:t>
            </w:r>
          </w:p>
        </w:tc>
      </w:tr>
      <w:tr w:rsidR="003C68A6" w14:paraId="603F9316" w14:textId="77777777" w:rsidTr="003C68A6">
        <w:trPr>
          <w:trHeight w:val="315"/>
        </w:trPr>
        <w:tc>
          <w:tcPr>
            <w:tcW w:w="426" w:type="dxa"/>
          </w:tcPr>
          <w:p w14:paraId="17D65AA1"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14:paraId="6BDEBC93"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5AF54571" w14:textId="5908A84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Площадки для отд</w:t>
            </w:r>
            <w:r w:rsidR="00D04729">
              <w:rPr>
                <w:rFonts w:ascii="Arial" w:eastAsia="Times New Roman" w:hAnsi="Arial" w:cs="Arial"/>
                <w:sz w:val="24"/>
                <w:szCs w:val="24"/>
                <w:lang w:eastAsia="ru-RU"/>
              </w:rPr>
              <w:t>ыха населения и занятий спортом</w:t>
            </w:r>
          </w:p>
        </w:tc>
        <w:tc>
          <w:tcPr>
            <w:tcW w:w="3300" w:type="dxa"/>
          </w:tcPr>
          <w:p w14:paraId="4BE2777E"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5 объектов</w:t>
            </w:r>
          </w:p>
          <w:p w14:paraId="0E75EB94"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14:paraId="4C44746F"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не более 14 мин.</w:t>
            </w:r>
          </w:p>
          <w:p w14:paraId="5CDB32FA" w14:textId="77777777" w:rsidR="003C68A6" w:rsidRPr="003F1B44" w:rsidRDefault="003C68A6" w:rsidP="00D04729">
            <w:pPr>
              <w:spacing w:after="0" w:line="240" w:lineRule="auto"/>
              <w:rPr>
                <w:rFonts w:ascii="Arial" w:eastAsia="Times New Roman" w:hAnsi="Arial" w:cs="Arial"/>
                <w:sz w:val="24"/>
                <w:szCs w:val="24"/>
                <w:lang w:eastAsia="ru-RU"/>
              </w:rPr>
            </w:pPr>
          </w:p>
        </w:tc>
      </w:tr>
      <w:tr w:rsidR="003C68A6" w14:paraId="7636A6FB" w14:textId="77777777" w:rsidTr="003C68A6">
        <w:trPr>
          <w:trHeight w:val="315"/>
        </w:trPr>
        <w:tc>
          <w:tcPr>
            <w:tcW w:w="426" w:type="dxa"/>
          </w:tcPr>
          <w:p w14:paraId="23EEBDE6"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w:t>
            </w:r>
          </w:p>
          <w:p w14:paraId="3630619E"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791DC97B" w14:textId="44AE26B9"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w:t>
            </w:r>
            <w:r w:rsidR="00D04729">
              <w:rPr>
                <w:rFonts w:ascii="Arial" w:eastAsia="Times New Roman" w:hAnsi="Arial" w:cs="Arial"/>
                <w:sz w:val="24"/>
                <w:szCs w:val="24"/>
                <w:lang w:eastAsia="ru-RU"/>
              </w:rPr>
              <w:t>дные дорожки, тротуары, аллеи</w:t>
            </w:r>
          </w:p>
        </w:tc>
        <w:tc>
          <w:tcPr>
            <w:tcW w:w="3300" w:type="dxa"/>
          </w:tcPr>
          <w:p w14:paraId="5BE0E95B"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Общая протяженность – 4,05 км</w:t>
            </w:r>
          </w:p>
          <w:p w14:paraId="06C760C8"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14:paraId="392C428F"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устанавливается</w:t>
            </w:r>
          </w:p>
          <w:p w14:paraId="29D89E1E" w14:textId="77777777" w:rsidR="003C68A6" w:rsidRPr="003F1B44" w:rsidRDefault="003C68A6" w:rsidP="00D04729">
            <w:pPr>
              <w:spacing w:after="0" w:line="240" w:lineRule="auto"/>
              <w:rPr>
                <w:rFonts w:ascii="Arial" w:eastAsia="Times New Roman" w:hAnsi="Arial" w:cs="Arial"/>
                <w:sz w:val="24"/>
                <w:szCs w:val="24"/>
                <w:lang w:eastAsia="ru-RU"/>
              </w:rPr>
            </w:pPr>
          </w:p>
        </w:tc>
      </w:tr>
      <w:tr w:rsidR="003C68A6" w14:paraId="5E743552" w14:textId="77777777" w:rsidTr="003C68A6">
        <w:trPr>
          <w:trHeight w:val="315"/>
        </w:trPr>
        <w:tc>
          <w:tcPr>
            <w:tcW w:w="426" w:type="dxa"/>
          </w:tcPr>
          <w:p w14:paraId="6075E56F"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14:paraId="0852B533"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0CA6DFC1"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Малые урны для мусора</w:t>
            </w:r>
          </w:p>
          <w:p w14:paraId="67FE2690"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14:paraId="738CA31C"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72 объектов на поселение</w:t>
            </w:r>
          </w:p>
          <w:p w14:paraId="1C1A55A1"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14:paraId="59F9257D"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Расстояние установки урн –не реже, чем каждые 169 м</w:t>
            </w:r>
          </w:p>
          <w:p w14:paraId="3953C9DF" w14:textId="62618A1F"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протяженности</w:t>
            </w:r>
            <w:r w:rsidR="00D04729">
              <w:rPr>
                <w:rFonts w:ascii="Arial" w:eastAsia="Times New Roman" w:hAnsi="Arial" w:cs="Arial"/>
                <w:sz w:val="24"/>
                <w:szCs w:val="24"/>
                <w:lang w:eastAsia="ru-RU"/>
              </w:rPr>
              <w:t xml:space="preserve"> пешеходных дорожек (тротуаров)</w:t>
            </w:r>
          </w:p>
        </w:tc>
      </w:tr>
      <w:tr w:rsidR="003C68A6" w14:paraId="2F971AED" w14:textId="77777777" w:rsidTr="003C68A6">
        <w:trPr>
          <w:trHeight w:val="315"/>
        </w:trPr>
        <w:tc>
          <w:tcPr>
            <w:tcW w:w="426" w:type="dxa"/>
          </w:tcPr>
          <w:p w14:paraId="59069871" w14:textId="77777777"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13</w:t>
            </w:r>
          </w:p>
          <w:p w14:paraId="0D76AF8D" w14:textId="77777777"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14:paraId="1D396DEB" w14:textId="4E45627A"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Малые архитектурны</w:t>
            </w:r>
            <w:r w:rsidR="00D04729">
              <w:rPr>
                <w:rFonts w:ascii="Arial" w:eastAsia="Times New Roman" w:hAnsi="Arial" w:cs="Arial"/>
                <w:sz w:val="24"/>
                <w:szCs w:val="24"/>
                <w:lang w:eastAsia="ru-RU"/>
              </w:rPr>
              <w:t>е формы</w:t>
            </w:r>
          </w:p>
        </w:tc>
        <w:tc>
          <w:tcPr>
            <w:tcW w:w="3300" w:type="dxa"/>
          </w:tcPr>
          <w:p w14:paraId="550ABDFD"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w:t>
            </w:r>
          </w:p>
          <w:p w14:paraId="4985FE85"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поселение</w:t>
            </w:r>
          </w:p>
          <w:p w14:paraId="3F3AA4F7" w14:textId="77777777"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14:paraId="00216884" w14:textId="77777777"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нормируется</w:t>
            </w:r>
          </w:p>
          <w:p w14:paraId="47D77457" w14:textId="77777777" w:rsidR="003C68A6" w:rsidRPr="003F1B44" w:rsidRDefault="003C68A6" w:rsidP="00D04729">
            <w:pPr>
              <w:spacing w:after="0" w:line="240" w:lineRule="auto"/>
              <w:rPr>
                <w:rFonts w:ascii="Arial" w:eastAsia="Times New Roman" w:hAnsi="Arial" w:cs="Arial"/>
                <w:sz w:val="24"/>
                <w:szCs w:val="24"/>
                <w:lang w:eastAsia="ru-RU"/>
              </w:rPr>
            </w:pPr>
          </w:p>
        </w:tc>
      </w:tr>
    </w:tbl>
    <w:p w14:paraId="5D651902" w14:textId="7CDC100F" w:rsidR="003F1B44" w:rsidRPr="003F1B44" w:rsidRDefault="003F1B44" w:rsidP="003F1B44">
      <w:pPr>
        <w:spacing w:after="0" w:line="240" w:lineRule="auto"/>
        <w:jc w:val="both"/>
        <w:rPr>
          <w:rFonts w:ascii="Arial" w:eastAsia="Times New Roman" w:hAnsi="Arial" w:cs="Arial"/>
          <w:sz w:val="24"/>
          <w:szCs w:val="24"/>
          <w:lang w:eastAsia="ru-RU"/>
        </w:rPr>
      </w:pPr>
    </w:p>
    <w:p w14:paraId="75AA5A99"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1. 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предназначенные для застройки жилыми домами.</w:t>
      </w:r>
    </w:p>
    <w:p w14:paraId="23628723"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Муниципальный музей целесообразно размещать в административном центре поселения.</w:t>
      </w:r>
    </w:p>
    <w:p w14:paraId="15E6FE64"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Объекты освещения (лампы, фонари) рассчитывается исходя из характеристик светового прибора и высоты опоры.</w:t>
      </w:r>
    </w:p>
    <w:p w14:paraId="59BA1067"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 Озеленение осуществлять в соответствии с проектом благоустройства.</w:t>
      </w:r>
    </w:p>
    <w:p w14:paraId="25B5930C" w14:textId="77777777" w:rsidR="003C68A6" w:rsidRDefault="003C68A6" w:rsidP="003F1B44">
      <w:pPr>
        <w:spacing w:after="0" w:line="240" w:lineRule="auto"/>
        <w:jc w:val="both"/>
        <w:rPr>
          <w:rFonts w:ascii="Arial" w:eastAsia="Times New Roman" w:hAnsi="Arial" w:cs="Arial"/>
          <w:sz w:val="24"/>
          <w:szCs w:val="24"/>
          <w:lang w:eastAsia="ru-RU"/>
        </w:rPr>
      </w:pPr>
    </w:p>
    <w:p w14:paraId="52142399" w14:textId="1CB34D9F" w:rsidR="003F1B44" w:rsidRPr="003F1B44" w:rsidRDefault="003F1B44"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II. МАТЕРИАЛЫ ПО ОБОСНОВАНИЮ РАСЧЕТНЫХ ПОКАЗАТЕЛЕЙ, СОДЕРЖАЩИХСЯ В ОСНОВНОЙ ЧАСТИ НОРМАТИВОВ ГРАДОСТРОИТЕЛЬНОГО ПРОЕКТИРОВАНИЯ</w:t>
      </w:r>
    </w:p>
    <w:p w14:paraId="76C01CE5" w14:textId="77777777" w:rsidR="00D04729" w:rsidRDefault="00D04729" w:rsidP="003F1B44">
      <w:pPr>
        <w:spacing w:after="0" w:line="240" w:lineRule="auto"/>
        <w:jc w:val="both"/>
        <w:rPr>
          <w:rFonts w:ascii="Arial" w:eastAsia="Times New Roman" w:hAnsi="Arial" w:cs="Arial"/>
          <w:sz w:val="24"/>
          <w:szCs w:val="24"/>
          <w:lang w:eastAsia="ru-RU"/>
        </w:rPr>
      </w:pPr>
    </w:p>
    <w:p w14:paraId="69A678CD" w14:textId="2BEE79B7" w:rsidR="003F1B44" w:rsidRPr="003F1B44" w:rsidRDefault="003F1B44"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 Исходные данные</w:t>
      </w:r>
    </w:p>
    <w:p w14:paraId="7710BAA5" w14:textId="77777777" w:rsidR="00D04729" w:rsidRDefault="00D04729" w:rsidP="003F1B44">
      <w:pPr>
        <w:spacing w:after="0" w:line="240" w:lineRule="auto"/>
        <w:jc w:val="both"/>
        <w:rPr>
          <w:rFonts w:ascii="Arial" w:eastAsia="Times New Roman" w:hAnsi="Arial" w:cs="Arial"/>
          <w:sz w:val="24"/>
          <w:szCs w:val="24"/>
          <w:lang w:eastAsia="ru-RU"/>
        </w:rPr>
      </w:pPr>
    </w:p>
    <w:p w14:paraId="3275309B" w14:textId="43217EF8" w:rsidR="003F1B44" w:rsidRPr="003F1B44" w:rsidRDefault="003F1B44"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 Общая характеристика территории</w:t>
      </w:r>
    </w:p>
    <w:p w14:paraId="54D685DF"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3F1B44">
        <w:rPr>
          <w:rFonts w:ascii="Arial" w:eastAsia="Times New Roman" w:hAnsi="Arial" w:cs="Arial"/>
          <w:sz w:val="24"/>
          <w:szCs w:val="24"/>
          <w:lang w:eastAsia="ru-RU"/>
        </w:rPr>
        <w:t>Эхирит-Булагатский</w:t>
      </w:r>
      <w:proofErr w:type="spellEnd"/>
      <w:r w:rsidRPr="003F1B44">
        <w:rPr>
          <w:rFonts w:ascii="Arial" w:eastAsia="Times New Roman" w:hAnsi="Arial" w:cs="Arial"/>
          <w:sz w:val="24"/>
          <w:szCs w:val="24"/>
          <w:lang w:eastAsia="ru-RU"/>
        </w:rPr>
        <w:t xml:space="preserve"> район» Усть-Ордынского Бурятского округа Иркутской области, наделено статусом сельского поселения.</w:t>
      </w:r>
    </w:p>
    <w:p w14:paraId="44DA9481"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Сельское поселение расположено в восточной приграничной части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 в долине реки Мурин. На севере сельское поселение граничит с </w:t>
      </w:r>
      <w:proofErr w:type="spellStart"/>
      <w:r w:rsidRPr="003F1B44">
        <w:rPr>
          <w:rFonts w:ascii="Arial" w:eastAsia="Times New Roman" w:hAnsi="Arial" w:cs="Arial"/>
          <w:sz w:val="24"/>
          <w:szCs w:val="24"/>
          <w:lang w:eastAsia="ru-RU"/>
        </w:rPr>
        <w:t>Гаханским</w:t>
      </w:r>
      <w:proofErr w:type="spellEnd"/>
      <w:r w:rsidRPr="003F1B44">
        <w:rPr>
          <w:rFonts w:ascii="Arial" w:eastAsia="Times New Roman" w:hAnsi="Arial" w:cs="Arial"/>
          <w:sz w:val="24"/>
          <w:szCs w:val="24"/>
          <w:lang w:eastAsia="ru-RU"/>
        </w:rPr>
        <w:t xml:space="preserve">, на юге с </w:t>
      </w:r>
      <w:proofErr w:type="spellStart"/>
      <w:r w:rsidRPr="003F1B44">
        <w:rPr>
          <w:rFonts w:ascii="Arial" w:eastAsia="Times New Roman" w:hAnsi="Arial" w:cs="Arial"/>
          <w:sz w:val="24"/>
          <w:szCs w:val="24"/>
          <w:lang w:eastAsia="ru-RU"/>
        </w:rPr>
        <w:t>Харатским</w:t>
      </w:r>
      <w:proofErr w:type="spellEnd"/>
      <w:r w:rsidRPr="003F1B44">
        <w:rPr>
          <w:rFonts w:ascii="Arial" w:eastAsia="Times New Roman" w:hAnsi="Arial" w:cs="Arial"/>
          <w:sz w:val="24"/>
          <w:szCs w:val="24"/>
          <w:lang w:eastAsia="ru-RU"/>
        </w:rPr>
        <w:t xml:space="preserve">, на западе с </w:t>
      </w:r>
      <w:proofErr w:type="spellStart"/>
      <w:r w:rsidRPr="003F1B44">
        <w:rPr>
          <w:rFonts w:ascii="Arial" w:eastAsia="Times New Roman" w:hAnsi="Arial" w:cs="Arial"/>
          <w:sz w:val="24"/>
          <w:szCs w:val="24"/>
          <w:lang w:eastAsia="ru-RU"/>
        </w:rPr>
        <w:t>Алужинским</w:t>
      </w:r>
      <w:proofErr w:type="spellEnd"/>
      <w:r w:rsidRPr="003F1B44">
        <w:rPr>
          <w:rFonts w:ascii="Arial" w:eastAsia="Times New Roman" w:hAnsi="Arial" w:cs="Arial"/>
          <w:sz w:val="24"/>
          <w:szCs w:val="24"/>
          <w:lang w:eastAsia="ru-RU"/>
        </w:rPr>
        <w:t xml:space="preserve"> и на востоке с </w:t>
      </w:r>
      <w:proofErr w:type="spellStart"/>
      <w:r w:rsidRPr="003F1B44">
        <w:rPr>
          <w:rFonts w:ascii="Arial" w:eastAsia="Times New Roman" w:hAnsi="Arial" w:cs="Arial"/>
          <w:sz w:val="24"/>
          <w:szCs w:val="24"/>
          <w:lang w:eastAsia="ru-RU"/>
        </w:rPr>
        <w:t>Олойским</w:t>
      </w:r>
      <w:proofErr w:type="spellEnd"/>
      <w:r w:rsidRPr="003F1B44">
        <w:rPr>
          <w:rFonts w:ascii="Arial" w:eastAsia="Times New Roman" w:hAnsi="Arial" w:cs="Arial"/>
          <w:sz w:val="24"/>
          <w:szCs w:val="24"/>
          <w:lang w:eastAsia="ru-RU"/>
        </w:rPr>
        <w:t xml:space="preserve"> муниципальными образованиями района. С юго-востока поселение ограничено землями </w:t>
      </w:r>
      <w:proofErr w:type="spellStart"/>
      <w:r w:rsidRPr="003F1B44">
        <w:rPr>
          <w:rFonts w:ascii="Arial" w:eastAsia="Times New Roman" w:hAnsi="Arial" w:cs="Arial"/>
          <w:sz w:val="24"/>
          <w:szCs w:val="24"/>
          <w:lang w:eastAsia="ru-RU"/>
        </w:rPr>
        <w:t>Баяндаевского</w:t>
      </w:r>
      <w:proofErr w:type="spellEnd"/>
      <w:r w:rsidRPr="003F1B44">
        <w:rPr>
          <w:rFonts w:ascii="Arial" w:eastAsia="Times New Roman" w:hAnsi="Arial" w:cs="Arial"/>
          <w:sz w:val="24"/>
          <w:szCs w:val="24"/>
          <w:lang w:eastAsia="ru-RU"/>
        </w:rPr>
        <w:t xml:space="preserve"> района Иркутской области.</w:t>
      </w:r>
    </w:p>
    <w:p w14:paraId="107FE033"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расположено в южной части Иркутской области. Удаленность от районного центра п. Усть-Ордынский 23,0 км.</w:t>
      </w:r>
    </w:p>
    <w:p w14:paraId="14C8B502"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Протяженность поселения с севера на юг составляет 16,0 км, с запада на восток – около 8,0 км. Основной водной артерией территории поселения является река Мурин.</w:t>
      </w:r>
    </w:p>
    <w:p w14:paraId="72D4D535"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Через поселение проходит автомобильная трасса регионального значения Р418 Иркутск - </w:t>
      </w:r>
      <w:proofErr w:type="spellStart"/>
      <w:r w:rsidRPr="003F1B44">
        <w:rPr>
          <w:rFonts w:ascii="Arial" w:eastAsia="Times New Roman" w:hAnsi="Arial" w:cs="Arial"/>
          <w:sz w:val="24"/>
          <w:szCs w:val="24"/>
          <w:lang w:eastAsia="ru-RU"/>
        </w:rPr>
        <w:t>Качуг</w:t>
      </w:r>
      <w:proofErr w:type="spellEnd"/>
      <w:r w:rsidRPr="003F1B44">
        <w:rPr>
          <w:rFonts w:ascii="Arial" w:eastAsia="Times New Roman" w:hAnsi="Arial" w:cs="Arial"/>
          <w:sz w:val="24"/>
          <w:szCs w:val="24"/>
          <w:lang w:eastAsia="ru-RU"/>
        </w:rPr>
        <w:t>. От нее в Баяндае отходит дорога, открывающая выход (через Еланцы) к побережью Среднего Байкала в районе Малого Моря.</w:t>
      </w:r>
    </w:p>
    <w:p w14:paraId="6A043708"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занимает выгодное экономико-географическое положение – в долине реки Мурин и непосредственной близости к лесным массивам, территория поселения благоприятна для сельскохозяйственного и рекреационного освоения.</w:t>
      </w:r>
    </w:p>
    <w:p w14:paraId="3EC01396"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Наибольшим экономическим потенциалом обладают сельскохозяйственные земли, лесосырьевые и минерально-сырьевые ресурсы (</w:t>
      </w:r>
      <w:proofErr w:type="spellStart"/>
      <w:r w:rsidRPr="003F1B44">
        <w:rPr>
          <w:rFonts w:ascii="Arial" w:eastAsia="Times New Roman" w:hAnsi="Arial" w:cs="Arial"/>
          <w:sz w:val="24"/>
          <w:szCs w:val="24"/>
          <w:lang w:eastAsia="ru-RU"/>
        </w:rPr>
        <w:t>Ишинское</w:t>
      </w:r>
      <w:proofErr w:type="spellEnd"/>
      <w:r w:rsidRPr="003F1B44">
        <w:rPr>
          <w:rFonts w:ascii="Arial" w:eastAsia="Times New Roman" w:hAnsi="Arial" w:cs="Arial"/>
          <w:sz w:val="24"/>
          <w:szCs w:val="24"/>
          <w:lang w:eastAsia="ru-RU"/>
        </w:rPr>
        <w:t xml:space="preserve"> месторождение каменного угля). Степень освоения полезных ископаемых в настоящее время не велика.</w:t>
      </w:r>
    </w:p>
    <w:p w14:paraId="69BC279F"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наделено статусом сельского поселения Законом Усть-Ордынского округа Иркутской области от 30.12.2004 № 67-</w:t>
      </w:r>
      <w:r w:rsidRPr="003F1B44">
        <w:rPr>
          <w:rFonts w:ascii="Arial" w:eastAsia="Times New Roman" w:hAnsi="Arial" w:cs="Arial"/>
          <w:sz w:val="24"/>
          <w:szCs w:val="24"/>
          <w:lang w:eastAsia="ru-RU"/>
        </w:rPr>
        <w:lastRenderedPageBreak/>
        <w:t xml:space="preserve">оз. «О статусе и границах муниципальных образований </w:t>
      </w:r>
      <w:proofErr w:type="spellStart"/>
      <w:r w:rsidRPr="003F1B44">
        <w:rPr>
          <w:rFonts w:ascii="Arial" w:eastAsia="Times New Roman" w:hAnsi="Arial" w:cs="Arial"/>
          <w:sz w:val="24"/>
          <w:szCs w:val="24"/>
          <w:lang w:eastAsia="ru-RU"/>
        </w:rPr>
        <w:t>Аларского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Баяндаевского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Боханского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Нукутского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Осинского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районов Усть-Ордынского Бурятского автономного округа».</w:t>
      </w:r>
    </w:p>
    <w:p w14:paraId="7248FF90"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состав поселения входит семь населенных пунктов -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Ординск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Сагарук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Тотохон</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Административным центром муниципального образования является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В настоящее время границы населенных пунктов поселения не утверждены.</w:t>
      </w:r>
    </w:p>
    <w:p w14:paraId="75811A5D"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Общая площадь территории поселения составляет 158,3 км2 – 3,1% территории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 (5 153 км2), 0,02% территории Иркутской области (752 708 км2).</w:t>
      </w:r>
    </w:p>
    <w:p w14:paraId="74DD6714"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Расстояние от населённых пунктов до районного центра п. Усть-Ордынский:</w:t>
      </w:r>
    </w:p>
    <w:p w14:paraId="6CC86FD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 25 км.</w:t>
      </w:r>
    </w:p>
    <w:p w14:paraId="60784607"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Сагарук</w:t>
      </w:r>
      <w:proofErr w:type="spellEnd"/>
      <w:r w:rsidRPr="003F1B44">
        <w:rPr>
          <w:rFonts w:ascii="Arial" w:eastAsia="Times New Roman" w:hAnsi="Arial" w:cs="Arial"/>
          <w:sz w:val="24"/>
          <w:szCs w:val="24"/>
          <w:lang w:eastAsia="ru-RU"/>
        </w:rPr>
        <w:t xml:space="preserve"> – 26 км.</w:t>
      </w:r>
    </w:p>
    <w:p w14:paraId="0123652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Тотохон</w:t>
      </w:r>
      <w:proofErr w:type="spellEnd"/>
      <w:r w:rsidRPr="003F1B44">
        <w:rPr>
          <w:rFonts w:ascii="Arial" w:eastAsia="Times New Roman" w:hAnsi="Arial" w:cs="Arial"/>
          <w:sz w:val="24"/>
          <w:szCs w:val="24"/>
          <w:lang w:eastAsia="ru-RU"/>
        </w:rPr>
        <w:t xml:space="preserve"> – 31 км.</w:t>
      </w:r>
    </w:p>
    <w:p w14:paraId="45ECE84E"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 32 км.</w:t>
      </w:r>
    </w:p>
    <w:p w14:paraId="2C98CF55"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 21 км.</w:t>
      </w:r>
    </w:p>
    <w:p w14:paraId="7D56AA65"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Ординск</w:t>
      </w:r>
      <w:proofErr w:type="spellEnd"/>
      <w:r w:rsidRPr="003F1B44">
        <w:rPr>
          <w:rFonts w:ascii="Arial" w:eastAsia="Times New Roman" w:hAnsi="Arial" w:cs="Arial"/>
          <w:sz w:val="24"/>
          <w:szCs w:val="24"/>
          <w:lang w:eastAsia="ru-RU"/>
        </w:rPr>
        <w:t xml:space="preserve"> – 18 км.</w:t>
      </w:r>
    </w:p>
    <w:p w14:paraId="00D3DF94"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Гушиты</w:t>
      </w:r>
      <w:proofErr w:type="spellEnd"/>
      <w:r w:rsidRPr="003F1B44">
        <w:rPr>
          <w:rFonts w:ascii="Arial" w:eastAsia="Times New Roman" w:hAnsi="Arial" w:cs="Arial"/>
          <w:sz w:val="24"/>
          <w:szCs w:val="24"/>
          <w:lang w:eastAsia="ru-RU"/>
        </w:rPr>
        <w:t xml:space="preserve"> – 21 км.</w:t>
      </w:r>
    </w:p>
    <w:p w14:paraId="5B34E00B"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 Социально-демографический состав и плотность населения</w:t>
      </w:r>
    </w:p>
    <w:p w14:paraId="1683F771"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состав поселения входит семь населенных пунктов -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Ординск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Сагарук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Тотохон</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с общей численностью на начало 2016 года – 1078 </w:t>
      </w:r>
      <w:proofErr w:type="gramStart"/>
      <w:r w:rsidRPr="003F1B44">
        <w:rPr>
          <w:rFonts w:ascii="Arial" w:eastAsia="Times New Roman" w:hAnsi="Arial" w:cs="Arial"/>
          <w:sz w:val="24"/>
          <w:szCs w:val="24"/>
          <w:lang w:eastAsia="ru-RU"/>
        </w:rPr>
        <w:t>чел</w:t>
      </w:r>
      <w:proofErr w:type="gramEnd"/>
      <w:r w:rsidRPr="003F1B44">
        <w:rPr>
          <w:rFonts w:ascii="Arial" w:eastAsia="Times New Roman" w:hAnsi="Arial" w:cs="Arial"/>
          <w:sz w:val="24"/>
          <w:szCs w:val="24"/>
          <w:lang w:eastAsia="ru-RU"/>
        </w:rPr>
        <w:t>, в том числе:</w:t>
      </w:r>
    </w:p>
    <w:p w14:paraId="5FB86924"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младше трудоспособного возраста – 237 чел.;</w:t>
      </w:r>
    </w:p>
    <w:p w14:paraId="40A661AB"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трудоспособного возраста – 591 чел.;</w:t>
      </w:r>
    </w:p>
    <w:p w14:paraId="49FDC3E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старше трудоспособного возраста – 250 чел.</w:t>
      </w:r>
    </w:p>
    <w:p w14:paraId="275216AB"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Административным центром муниципального образования является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Площадь территории муниципального образования составляет 158300 тыс. </w:t>
      </w:r>
      <w:proofErr w:type="spellStart"/>
      <w:r w:rsidRPr="003F1B44">
        <w:rPr>
          <w:rFonts w:ascii="Arial" w:eastAsia="Times New Roman" w:hAnsi="Arial" w:cs="Arial"/>
          <w:sz w:val="24"/>
          <w:szCs w:val="24"/>
          <w:lang w:eastAsia="ru-RU"/>
        </w:rPr>
        <w:t>кв.м</w:t>
      </w:r>
      <w:proofErr w:type="spellEnd"/>
      <w:r w:rsidRPr="003F1B44">
        <w:rPr>
          <w:rFonts w:ascii="Arial" w:eastAsia="Times New Roman" w:hAnsi="Arial" w:cs="Arial"/>
          <w:sz w:val="24"/>
          <w:szCs w:val="24"/>
          <w:lang w:eastAsia="ru-RU"/>
        </w:rPr>
        <w:t xml:space="preserve">. Плотность населения – 0,14 человек на </w:t>
      </w:r>
      <w:proofErr w:type="spellStart"/>
      <w:r w:rsidRPr="003F1B44">
        <w:rPr>
          <w:rFonts w:ascii="Arial" w:eastAsia="Times New Roman" w:hAnsi="Arial" w:cs="Arial"/>
          <w:sz w:val="24"/>
          <w:szCs w:val="24"/>
          <w:lang w:eastAsia="ru-RU"/>
        </w:rPr>
        <w:t>кв.км</w:t>
      </w:r>
      <w:proofErr w:type="spellEnd"/>
      <w:r w:rsidRPr="003F1B44">
        <w:rPr>
          <w:rFonts w:ascii="Arial" w:eastAsia="Times New Roman" w:hAnsi="Arial" w:cs="Arial"/>
          <w:sz w:val="24"/>
          <w:szCs w:val="24"/>
          <w:lang w:eastAsia="ru-RU"/>
        </w:rPr>
        <w:t>.</w:t>
      </w:r>
    </w:p>
    <w:p w14:paraId="133C611C" w14:textId="77777777" w:rsidR="003F1B44" w:rsidRPr="003F1B44" w:rsidRDefault="003F1B44" w:rsidP="00663E48">
      <w:pPr>
        <w:spacing w:after="0" w:line="240" w:lineRule="auto"/>
        <w:ind w:firstLine="709"/>
        <w:rPr>
          <w:rFonts w:ascii="Arial" w:eastAsia="Times New Roman" w:hAnsi="Arial" w:cs="Arial"/>
          <w:sz w:val="24"/>
          <w:szCs w:val="24"/>
          <w:lang w:eastAsia="ru-RU"/>
        </w:rPr>
      </w:pPr>
      <w:r w:rsidRPr="003F1B44">
        <w:rPr>
          <w:rFonts w:ascii="Arial" w:eastAsia="Times New Roman" w:hAnsi="Arial" w:cs="Arial"/>
          <w:sz w:val="24"/>
          <w:szCs w:val="24"/>
          <w:lang w:eastAsia="ru-RU"/>
        </w:rPr>
        <w:t>1.3. Социально-экономическое развитие поселения</w:t>
      </w:r>
    </w:p>
    <w:p w14:paraId="0E66317D"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Хозяйственная специализация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 сельскохозяйственное производство. Основная доля продукции сельского хозяйства приходится на животноводство, преимущественно </w:t>
      </w:r>
      <w:proofErr w:type="gramStart"/>
      <w:r w:rsidRPr="003F1B44">
        <w:rPr>
          <w:rFonts w:ascii="Arial" w:eastAsia="Times New Roman" w:hAnsi="Arial" w:cs="Arial"/>
          <w:sz w:val="24"/>
          <w:szCs w:val="24"/>
          <w:lang w:eastAsia="ru-RU"/>
        </w:rPr>
        <w:t>мясо-молочного</w:t>
      </w:r>
      <w:proofErr w:type="gramEnd"/>
      <w:r w:rsidRPr="003F1B44">
        <w:rPr>
          <w:rFonts w:ascii="Arial" w:eastAsia="Times New Roman" w:hAnsi="Arial" w:cs="Arial"/>
          <w:sz w:val="24"/>
          <w:szCs w:val="24"/>
          <w:lang w:eastAsia="ru-RU"/>
        </w:rPr>
        <w:t xml:space="preserve">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w:t>
      </w:r>
    </w:p>
    <w:p w14:paraId="01853260"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w:t>
      </w:r>
    </w:p>
    <w:p w14:paraId="6DEA358F"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Сельскохозяйственное производство является основой экономики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это отрасль, которая активно развивается на рассматриваемой территории. 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 Развитию отрасли способствует то обстоятельство, что в поселении велика доля бурятского населения, для которого скотоводство является традиционным занятием. Сельское хозяйство является основным источником дохода постоянного населения муниципального образования.</w:t>
      </w:r>
    </w:p>
    <w:p w14:paraId="4D15A0FE"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Выгодное экономико-географическое расположение сельского поселения относительно рынков сбыта и наличие различных: дерново-подзолистых и качественных светло-серых и серых лесных почв способствует развитию на территории поселения сельского хозяйства специализирующегося на производстве молока, мяса КРС, картофеля, кормовых культур.</w:t>
      </w:r>
    </w:p>
    <w:p w14:paraId="51CE00D2"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По природно-экономическим условиям 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относится к </w:t>
      </w:r>
      <w:proofErr w:type="spellStart"/>
      <w:r w:rsidRPr="003F1B44">
        <w:rPr>
          <w:rFonts w:ascii="Arial" w:eastAsia="Times New Roman" w:hAnsi="Arial" w:cs="Arial"/>
          <w:sz w:val="24"/>
          <w:szCs w:val="24"/>
          <w:lang w:eastAsia="ru-RU"/>
        </w:rPr>
        <w:t>зерноводческой</w:t>
      </w:r>
      <w:proofErr w:type="spellEnd"/>
      <w:r w:rsidRPr="003F1B44">
        <w:rPr>
          <w:rFonts w:ascii="Arial" w:eastAsia="Times New Roman" w:hAnsi="Arial" w:cs="Arial"/>
          <w:sz w:val="24"/>
          <w:szCs w:val="24"/>
          <w:lang w:eastAsia="ru-RU"/>
        </w:rPr>
        <w:t xml:space="preserve"> природно-сельскохозяйственной зоне с развитым </w:t>
      </w:r>
      <w:proofErr w:type="gramStart"/>
      <w:r w:rsidRPr="003F1B44">
        <w:rPr>
          <w:rFonts w:ascii="Arial" w:eastAsia="Times New Roman" w:hAnsi="Arial" w:cs="Arial"/>
          <w:sz w:val="24"/>
          <w:szCs w:val="24"/>
          <w:lang w:eastAsia="ru-RU"/>
        </w:rPr>
        <w:t>мясо-молочным</w:t>
      </w:r>
      <w:proofErr w:type="gramEnd"/>
      <w:r w:rsidRPr="003F1B44">
        <w:rPr>
          <w:rFonts w:ascii="Arial" w:eastAsia="Times New Roman" w:hAnsi="Arial" w:cs="Arial"/>
          <w:sz w:val="24"/>
          <w:szCs w:val="24"/>
          <w:lang w:eastAsia="ru-RU"/>
        </w:rPr>
        <w:t xml:space="preserve"> и шерстным направлением.</w:t>
      </w:r>
    </w:p>
    <w:p w14:paraId="67025C3E"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Основная доля продукции сельского хозяйства приходится на животноводство.</w:t>
      </w:r>
    </w:p>
    <w:p w14:paraId="60999C33"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начало 2016 года количество с/х животных у населения (без КФХ) имеет следующие значения:</w:t>
      </w:r>
    </w:p>
    <w:p w14:paraId="000A3D07"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КРС – 1592 голов;</w:t>
      </w:r>
    </w:p>
    <w:p w14:paraId="23D3E99F"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Овцы – 321 голов;</w:t>
      </w:r>
    </w:p>
    <w:p w14:paraId="13B63575"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Лошади – 168 голов;</w:t>
      </w:r>
    </w:p>
    <w:p w14:paraId="502D8F90"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Свиньи – 426 голов;</w:t>
      </w:r>
    </w:p>
    <w:p w14:paraId="7EE95AC7"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Птицы – 514 штук.</w:t>
      </w:r>
    </w:p>
    <w:p w14:paraId="594C91D5"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Промышленное производство развито не значительно и не оказывает существенного влияния на развитие производственного комплекса района. Хозяйственная специализация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 добыча полезных ископаемых (каменный уголь), лесозаготовка и деревообработка, коммунальное обслуживание.</w:t>
      </w:r>
    </w:p>
    <w:p w14:paraId="698376D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Характерные особенности развития промышленности в муниципальном образовании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w:t>
      </w:r>
    </w:p>
    <w:p w14:paraId="7373D7FF"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территориальная концентрация промышленности в </w:t>
      </w:r>
      <w:proofErr w:type="spellStart"/>
      <w:r w:rsidRPr="003F1B44">
        <w:rPr>
          <w:rFonts w:ascii="Arial" w:eastAsia="Times New Roman" w:hAnsi="Arial" w:cs="Arial"/>
          <w:sz w:val="24"/>
          <w:szCs w:val="24"/>
          <w:lang w:eastAsia="ru-RU"/>
        </w:rPr>
        <w:t>промзонах</w:t>
      </w:r>
      <w:proofErr w:type="spellEnd"/>
      <w:r w:rsidRPr="003F1B44">
        <w:rPr>
          <w:rFonts w:ascii="Arial" w:eastAsia="Times New Roman" w:hAnsi="Arial" w:cs="Arial"/>
          <w:sz w:val="24"/>
          <w:szCs w:val="24"/>
          <w:lang w:eastAsia="ru-RU"/>
        </w:rPr>
        <w:t>, расположенных в границах населенных пунктов поселения;</w:t>
      </w:r>
    </w:p>
    <w:p w14:paraId="3E323810"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высокий удельный вес отрасли добычи полезных ископаемых, обработки древесины, лесохозяйственной отрасли и услуг в этой деятельности;</w:t>
      </w:r>
    </w:p>
    <w:p w14:paraId="279DA358"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наличие технологических связей с предприятиями области, представленных поставками сырьевых ресурсов;</w:t>
      </w:r>
    </w:p>
    <w:p w14:paraId="65901F2A"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высокий физический и моральный износ основных производственных фондов и физическая нехватка инвестиционных ресурсов на их обновление;</w:t>
      </w:r>
    </w:p>
    <w:p w14:paraId="650870F0"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отсутствие передовых технологий по заготовке и переработке древесины;</w:t>
      </w:r>
    </w:p>
    <w:p w14:paraId="0FE1897F"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наличие простаивающих неиспользуемых производственных мощностей;</w:t>
      </w:r>
    </w:p>
    <w:p w14:paraId="5A648C9A"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предприятия поселения не имеют между собой технологических связей;</w:t>
      </w:r>
    </w:p>
    <w:p w14:paraId="5E72C403"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наличие небольших частных производственных предприятий по обработке древесины и производству изделий из дерева.</w:t>
      </w:r>
    </w:p>
    <w:p w14:paraId="73D69FA6"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Лесное хозяйство и предоставление услуг в этой области осуществляют малые предприятия, зарегистрированные на территории муниципального</w:t>
      </w:r>
    </w:p>
    <w:p w14:paraId="0BB7871D"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образования. Организации занимаются лесозаготовкой и вывозкой круглой древесины на территории Усть-Ордынского лесничества.</w:t>
      </w:r>
    </w:p>
    <w:p w14:paraId="01605BAA" w14:textId="77777777" w:rsidR="00663E48" w:rsidRDefault="00663E48" w:rsidP="00D04729">
      <w:pPr>
        <w:spacing w:after="0" w:line="240" w:lineRule="auto"/>
        <w:ind w:firstLine="709"/>
        <w:jc w:val="both"/>
        <w:rPr>
          <w:rFonts w:ascii="Arial" w:eastAsia="Times New Roman" w:hAnsi="Arial" w:cs="Arial"/>
          <w:sz w:val="24"/>
          <w:szCs w:val="24"/>
          <w:lang w:eastAsia="ru-RU"/>
        </w:rPr>
      </w:pPr>
    </w:p>
    <w:p w14:paraId="1AC714EA" w14:textId="455FA597"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Социальная инфраструктура</w:t>
      </w:r>
    </w:p>
    <w:p w14:paraId="627A2362"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функционируют:</w:t>
      </w:r>
    </w:p>
    <w:p w14:paraId="02AC404B"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3 дневных общеобразовательных школы, в том числе 1 средняя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2 начальных (д.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w:t>
      </w:r>
    </w:p>
    <w:p w14:paraId="252B40F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дошкольное образовательное учреждение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w:t>
      </w:r>
    </w:p>
    <w:p w14:paraId="0768BED2"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сельский дом культуры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сельская библиотека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w:t>
      </w:r>
    </w:p>
    <w:p w14:paraId="586D3C67"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3 </w:t>
      </w:r>
      <w:proofErr w:type="spellStart"/>
      <w:r w:rsidRPr="003F1B44">
        <w:rPr>
          <w:rFonts w:ascii="Arial" w:eastAsia="Times New Roman" w:hAnsi="Arial" w:cs="Arial"/>
          <w:sz w:val="24"/>
          <w:szCs w:val="24"/>
          <w:lang w:eastAsia="ru-RU"/>
        </w:rPr>
        <w:t>фельдшерско</w:t>
      </w:r>
      <w:proofErr w:type="spellEnd"/>
      <w:r w:rsidRPr="003F1B44">
        <w:rPr>
          <w:rFonts w:ascii="Arial" w:eastAsia="Times New Roman" w:hAnsi="Arial" w:cs="Arial"/>
          <w:sz w:val="24"/>
          <w:szCs w:val="24"/>
          <w:lang w:eastAsia="ru-RU"/>
        </w:rPr>
        <w:t xml:space="preserve"> акушерских пункта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w:t>
      </w:r>
    </w:p>
    <w:p w14:paraId="71B32B82"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Культурно-бытовое обслуживание поселения представлено довольно развитой системой учреждений, однако их количество и вместимость не полностью обеспечивают потребности населения.</w:t>
      </w:r>
    </w:p>
    <w:p w14:paraId="0199103E"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Спортивные сооружения поселения представлены спортивными залами и стадионами при общеобразовательных школах. Отдельных спортивных сооружений в населенных пунктах сельского поселения нет.</w:t>
      </w:r>
    </w:p>
    <w:p w14:paraId="3EFD0108" w14:textId="77777777" w:rsidR="00663E48" w:rsidRDefault="00663E48" w:rsidP="00D04729">
      <w:pPr>
        <w:spacing w:after="0" w:line="240" w:lineRule="auto"/>
        <w:ind w:firstLine="709"/>
        <w:jc w:val="both"/>
        <w:rPr>
          <w:rFonts w:ascii="Arial" w:eastAsia="Times New Roman" w:hAnsi="Arial" w:cs="Arial"/>
          <w:sz w:val="24"/>
          <w:szCs w:val="24"/>
          <w:lang w:eastAsia="ru-RU"/>
        </w:rPr>
      </w:pPr>
    </w:p>
    <w:p w14:paraId="6810D14B" w14:textId="68A93902"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Транспортная инфраструктура</w:t>
      </w:r>
    </w:p>
    <w:p w14:paraId="683A21FB"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Внешние связи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осуществляются по автодорогам;</w:t>
      </w:r>
    </w:p>
    <w:p w14:paraId="19368988"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регионального значения «Усть-Ордынский – Жигалово»;</w:t>
      </w:r>
    </w:p>
    <w:p w14:paraId="5C46D6B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местного значения «</w:t>
      </w:r>
      <w:proofErr w:type="spellStart"/>
      <w:r w:rsidRPr="003F1B44">
        <w:rPr>
          <w:rFonts w:ascii="Arial" w:eastAsia="Times New Roman" w:hAnsi="Arial" w:cs="Arial"/>
          <w:sz w:val="24"/>
          <w:szCs w:val="24"/>
          <w:lang w:eastAsia="ru-RU"/>
        </w:rPr>
        <w:t>Алужено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Харануты</w:t>
      </w:r>
      <w:proofErr w:type="spellEnd"/>
      <w:r w:rsidRPr="003F1B44">
        <w:rPr>
          <w:rFonts w:ascii="Arial" w:eastAsia="Times New Roman" w:hAnsi="Arial" w:cs="Arial"/>
          <w:sz w:val="24"/>
          <w:szCs w:val="24"/>
          <w:lang w:eastAsia="ru-RU"/>
        </w:rPr>
        <w:t xml:space="preserve"> –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 </w:t>
      </w:r>
      <w:proofErr w:type="spellStart"/>
      <w:r w:rsidRPr="003F1B44">
        <w:rPr>
          <w:rFonts w:ascii="Arial" w:eastAsia="Times New Roman" w:hAnsi="Arial" w:cs="Arial"/>
          <w:sz w:val="24"/>
          <w:szCs w:val="24"/>
          <w:lang w:eastAsia="ru-RU"/>
        </w:rPr>
        <w:t>Наумовка</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Баяндаевский</w:t>
      </w:r>
      <w:proofErr w:type="spellEnd"/>
      <w:r w:rsidRPr="003F1B44">
        <w:rPr>
          <w:rFonts w:ascii="Arial" w:eastAsia="Times New Roman" w:hAnsi="Arial" w:cs="Arial"/>
          <w:sz w:val="24"/>
          <w:szCs w:val="24"/>
          <w:lang w:eastAsia="ru-RU"/>
        </w:rPr>
        <w:t xml:space="preserve"> район Иркутской области)».</w:t>
      </w:r>
    </w:p>
    <w:p w14:paraId="24A8CA35"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а/д. «Подъезд к с.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 xml:space="preserve"> </w:t>
      </w:r>
      <w:proofErr w:type="gramStart"/>
      <w:r w:rsidRPr="003F1B44">
        <w:rPr>
          <w:rFonts w:ascii="Arial" w:eastAsia="Times New Roman" w:hAnsi="Arial" w:cs="Arial"/>
          <w:sz w:val="24"/>
          <w:szCs w:val="24"/>
          <w:lang w:eastAsia="ru-RU"/>
        </w:rPr>
        <w:t>от</w:t>
      </w:r>
      <w:proofErr w:type="gramEnd"/>
      <w:r w:rsidRPr="003F1B44">
        <w:rPr>
          <w:rFonts w:ascii="Arial" w:eastAsia="Times New Roman" w:hAnsi="Arial" w:cs="Arial"/>
          <w:sz w:val="24"/>
          <w:szCs w:val="24"/>
          <w:lang w:eastAsia="ru-RU"/>
        </w:rPr>
        <w:t xml:space="preserve"> а/д. «Усть-Ордынский – Жигалово.</w:t>
      </w:r>
    </w:p>
    <w:p w14:paraId="7A6219E8"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Внешние дороги связывают 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с поселениями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 и другими поселениями Иркутской области.</w:t>
      </w:r>
    </w:p>
    <w:p w14:paraId="2088E480"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муниципальном образовании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пассажирские перевозки осуществляют частные перевозчики (индивидуальные предприниматели) на подвижном составе малой вместимости. Межпоселковые передвижения население муниципального образования осуществляет, в основном, на личном транспорте.</w:t>
      </w:r>
    </w:p>
    <w:p w14:paraId="3EB2C8D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Система общественного пассажирского транспорта отсутствует.</w:t>
      </w:r>
    </w:p>
    <w:p w14:paraId="01E49C45" w14:textId="77777777" w:rsidR="00663E48" w:rsidRDefault="00663E48" w:rsidP="00D04729">
      <w:pPr>
        <w:spacing w:after="0" w:line="240" w:lineRule="auto"/>
        <w:ind w:firstLine="709"/>
        <w:jc w:val="both"/>
        <w:rPr>
          <w:rFonts w:ascii="Arial" w:eastAsia="Times New Roman" w:hAnsi="Arial" w:cs="Arial"/>
          <w:sz w:val="24"/>
          <w:szCs w:val="24"/>
          <w:lang w:eastAsia="ru-RU"/>
        </w:rPr>
      </w:pPr>
    </w:p>
    <w:p w14:paraId="6BD068E6" w14:textId="0B1D6627"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Водоснабжение</w:t>
      </w:r>
    </w:p>
    <w:p w14:paraId="35553C9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Источником водоснабжения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являются подземные воды. Централизованного водоснабжения в населенных пунктах муниципального образования нет. Источником питьевого водоснабжения являются отдельные скважины и индивидуальные колодцы.</w:t>
      </w:r>
    </w:p>
    <w:p w14:paraId="22030CA8"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находится </w:t>
      </w:r>
      <w:proofErr w:type="spellStart"/>
      <w:r w:rsidRPr="003F1B44">
        <w:rPr>
          <w:rFonts w:ascii="Arial" w:eastAsia="Times New Roman" w:hAnsi="Arial" w:cs="Arial"/>
          <w:sz w:val="24"/>
          <w:szCs w:val="24"/>
          <w:lang w:eastAsia="ru-RU"/>
        </w:rPr>
        <w:t>Муринское</w:t>
      </w:r>
      <w:proofErr w:type="spellEnd"/>
      <w:r w:rsidRPr="003F1B44">
        <w:rPr>
          <w:rFonts w:ascii="Arial" w:eastAsia="Times New Roman" w:hAnsi="Arial" w:cs="Arial"/>
          <w:sz w:val="24"/>
          <w:szCs w:val="24"/>
          <w:lang w:eastAsia="ru-RU"/>
        </w:rPr>
        <w:t xml:space="preserve"> месторождение подземных вод, расположенное на правом берегу р. Мурин. Утвержденные запасы подземных вод составляют 6,13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w:t>
      </w:r>
    </w:p>
    <w:p w14:paraId="6A0956A8"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том числе по категориям: А – 1,66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 В – 1,67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 С1 – 2,8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 xml:space="preserve"> (утверждены протоколом ТКЗ № 126 от 28.12.1973 г).</w:t>
      </w:r>
    </w:p>
    <w:p w14:paraId="034E4BC5"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Месторождение находится в распределенном фонде лицензия УОР 00042 ВЭ (зарегистрирована 18.04.2002 г), выдана </w:t>
      </w:r>
      <w:proofErr w:type="spellStart"/>
      <w:r w:rsidRPr="003F1B44">
        <w:rPr>
          <w:rFonts w:ascii="Arial" w:eastAsia="Times New Roman" w:hAnsi="Arial" w:cs="Arial"/>
          <w:sz w:val="24"/>
          <w:szCs w:val="24"/>
          <w:lang w:eastAsia="ru-RU"/>
        </w:rPr>
        <w:t>Эхирит-Булагатскому</w:t>
      </w:r>
      <w:proofErr w:type="spellEnd"/>
      <w:r w:rsidRPr="003F1B44">
        <w:rPr>
          <w:rFonts w:ascii="Arial" w:eastAsia="Times New Roman" w:hAnsi="Arial" w:cs="Arial"/>
          <w:sz w:val="24"/>
          <w:szCs w:val="24"/>
          <w:lang w:eastAsia="ru-RU"/>
        </w:rPr>
        <w:t xml:space="preserve"> МУП «Коммунальщик» на добычу пресных подземных вод на водозаборе «</w:t>
      </w:r>
      <w:proofErr w:type="spellStart"/>
      <w:r w:rsidRPr="003F1B44">
        <w:rPr>
          <w:rFonts w:ascii="Arial" w:eastAsia="Times New Roman" w:hAnsi="Arial" w:cs="Arial"/>
          <w:sz w:val="24"/>
          <w:szCs w:val="24"/>
          <w:lang w:eastAsia="ru-RU"/>
        </w:rPr>
        <w:t>Корсукский</w:t>
      </w:r>
      <w:proofErr w:type="spellEnd"/>
      <w:r w:rsidRPr="003F1B44">
        <w:rPr>
          <w:rFonts w:ascii="Arial" w:eastAsia="Times New Roman" w:hAnsi="Arial" w:cs="Arial"/>
          <w:sz w:val="24"/>
          <w:szCs w:val="24"/>
          <w:lang w:eastAsia="ru-RU"/>
        </w:rPr>
        <w:t>» и резервном водозаборе п. Усть-Ордынский для питьевого и технологического водоснабжения п. Усть-Ордынский.</w:t>
      </w:r>
    </w:p>
    <w:p w14:paraId="6DBD64C8"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Водозабор «</w:t>
      </w:r>
      <w:proofErr w:type="spellStart"/>
      <w:r w:rsidRPr="003F1B44">
        <w:rPr>
          <w:rFonts w:ascii="Arial" w:eastAsia="Times New Roman" w:hAnsi="Arial" w:cs="Arial"/>
          <w:sz w:val="24"/>
          <w:szCs w:val="24"/>
          <w:lang w:eastAsia="ru-RU"/>
        </w:rPr>
        <w:t>Корсукский</w:t>
      </w:r>
      <w:proofErr w:type="spellEnd"/>
      <w:r w:rsidRPr="003F1B44">
        <w:rPr>
          <w:rFonts w:ascii="Arial" w:eastAsia="Times New Roman" w:hAnsi="Arial" w:cs="Arial"/>
          <w:sz w:val="24"/>
          <w:szCs w:val="24"/>
          <w:lang w:eastAsia="ru-RU"/>
        </w:rPr>
        <w:t>» состоит из 3-х скважин и имеет производительность 2,5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w:t>
      </w:r>
    </w:p>
    <w:p w14:paraId="15D050E9"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Общая протяженность водоводов водозабора «</w:t>
      </w:r>
      <w:proofErr w:type="spellStart"/>
      <w:r w:rsidRPr="003F1B44">
        <w:rPr>
          <w:rFonts w:ascii="Arial" w:eastAsia="Times New Roman" w:hAnsi="Arial" w:cs="Arial"/>
          <w:sz w:val="24"/>
          <w:szCs w:val="24"/>
          <w:lang w:eastAsia="ru-RU"/>
        </w:rPr>
        <w:t>Корсукский</w:t>
      </w:r>
      <w:proofErr w:type="spellEnd"/>
      <w:r w:rsidRPr="003F1B44">
        <w:rPr>
          <w:rFonts w:ascii="Arial" w:eastAsia="Times New Roman" w:hAnsi="Arial" w:cs="Arial"/>
          <w:sz w:val="24"/>
          <w:szCs w:val="24"/>
          <w:lang w:eastAsia="ru-RU"/>
        </w:rPr>
        <w:t xml:space="preserve">» составляет 26 км, из них магистральных 19,6 км, разводящих – 6,4 км. Объем подаваемой воды 380 тыс. </w:t>
      </w:r>
      <w:proofErr w:type="spellStart"/>
      <w:r w:rsidRPr="003F1B44">
        <w:rPr>
          <w:rFonts w:ascii="Arial" w:eastAsia="Times New Roman" w:hAnsi="Arial" w:cs="Arial"/>
          <w:sz w:val="24"/>
          <w:szCs w:val="24"/>
          <w:lang w:eastAsia="ru-RU"/>
        </w:rPr>
        <w:t>мЗ</w:t>
      </w:r>
      <w:proofErr w:type="spellEnd"/>
      <w:r w:rsidRPr="003F1B44">
        <w:rPr>
          <w:rFonts w:ascii="Arial" w:eastAsia="Times New Roman" w:hAnsi="Arial" w:cs="Arial"/>
          <w:sz w:val="24"/>
          <w:szCs w:val="24"/>
          <w:lang w:eastAsia="ru-RU"/>
        </w:rPr>
        <w:t>/год.</w:t>
      </w:r>
    </w:p>
    <w:p w14:paraId="73BCB59C"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Водовод от водозабора до площадки водопроводной станции «Гора» выполнен в двухтрубном исполнении диаметром 219 мм и протяженностью 5,3 км. От контррезервуаров до п. Усть-Ордынский протяженность водовода в однотрубном исполнении составляет 14,3 км.</w:t>
      </w:r>
    </w:p>
    <w:p w14:paraId="067B7A9B" w14:textId="77777777" w:rsidR="00663E48" w:rsidRDefault="00663E48" w:rsidP="00D04729">
      <w:pPr>
        <w:spacing w:after="0" w:line="240" w:lineRule="auto"/>
        <w:ind w:firstLine="709"/>
        <w:jc w:val="both"/>
        <w:rPr>
          <w:rFonts w:ascii="Arial" w:eastAsia="Times New Roman" w:hAnsi="Arial" w:cs="Arial"/>
          <w:sz w:val="24"/>
          <w:szCs w:val="24"/>
          <w:lang w:eastAsia="ru-RU"/>
        </w:rPr>
      </w:pPr>
    </w:p>
    <w:p w14:paraId="29902001" w14:textId="3A4BBC16"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Водоотведение</w:t>
      </w:r>
    </w:p>
    <w:p w14:paraId="1928836F"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населённых пунктах муниципального образования системы канализации отсутствуют, население пользуется надворными туалетами с выгребными ямами. ЖБО не вывозятся и утилизируются на приусадебных участках.</w:t>
      </w:r>
    </w:p>
    <w:p w14:paraId="4246EE39"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Ливневая канализация отсутствует.</w:t>
      </w:r>
    </w:p>
    <w:p w14:paraId="10570B9F" w14:textId="77777777" w:rsidR="00663E48" w:rsidRDefault="00663E48" w:rsidP="00D04729">
      <w:pPr>
        <w:spacing w:after="0" w:line="240" w:lineRule="auto"/>
        <w:ind w:firstLine="709"/>
        <w:jc w:val="both"/>
        <w:rPr>
          <w:rFonts w:ascii="Arial" w:eastAsia="Times New Roman" w:hAnsi="Arial" w:cs="Arial"/>
          <w:sz w:val="24"/>
          <w:szCs w:val="24"/>
          <w:lang w:eastAsia="ru-RU"/>
        </w:rPr>
      </w:pPr>
    </w:p>
    <w:p w14:paraId="362DE3B0" w14:textId="4A1B31EC"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Электроснабжение</w:t>
      </w:r>
    </w:p>
    <w:p w14:paraId="1984AEC2"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По территории МО проложены ЛЭП напряжением 110 и 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регионального и местного значения. ВЛ 110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проложена от ПС 110/35/10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Усть</w:t>
      </w:r>
      <w:proofErr w:type="spellEnd"/>
      <w:r w:rsidRPr="003F1B44">
        <w:rPr>
          <w:rFonts w:ascii="Arial" w:eastAsia="Times New Roman" w:hAnsi="Arial" w:cs="Arial"/>
          <w:sz w:val="24"/>
          <w:szCs w:val="24"/>
          <w:lang w:eastAsia="ru-RU"/>
        </w:rPr>
        <w:t xml:space="preserve">-Орда» на ПС 110/6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«Угольный разрез» и далее на Баяндай.</w:t>
      </w:r>
    </w:p>
    <w:p w14:paraId="1230F776"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Основными распределительными сетями являются сети напряжением 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выполненные на металлических и железобетонных опорах. ВЛ 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проложены со </w:t>
      </w:r>
      <w:r w:rsidRPr="003F1B44">
        <w:rPr>
          <w:rFonts w:ascii="Arial" w:eastAsia="Times New Roman" w:hAnsi="Arial" w:cs="Arial"/>
          <w:sz w:val="24"/>
          <w:szCs w:val="24"/>
          <w:lang w:eastAsia="ru-RU"/>
        </w:rPr>
        <w:lastRenderedPageBreak/>
        <w:t xml:space="preserve">стороны ПС 110/10/6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Электрокотельная</w:t>
      </w:r>
      <w:proofErr w:type="spellEnd"/>
      <w:r w:rsidRPr="003F1B44">
        <w:rPr>
          <w:rFonts w:ascii="Arial" w:eastAsia="Times New Roman" w:hAnsi="Arial" w:cs="Arial"/>
          <w:sz w:val="24"/>
          <w:szCs w:val="24"/>
          <w:lang w:eastAsia="ru-RU"/>
        </w:rPr>
        <w:t xml:space="preserve">» расположенной в пос. Усть-Ордынский и ПС 35/10 </w:t>
      </w:r>
      <w:proofErr w:type="spellStart"/>
      <w:r w:rsidRPr="003F1B44">
        <w:rPr>
          <w:rFonts w:ascii="Arial" w:eastAsia="Times New Roman" w:hAnsi="Arial" w:cs="Arial"/>
          <w:sz w:val="24"/>
          <w:szCs w:val="24"/>
          <w:lang w:eastAsia="ru-RU"/>
        </w:rPr>
        <w:t>кВ</w:t>
      </w:r>
      <w:proofErr w:type="spellEnd"/>
      <w:r w:rsidRPr="003F1B44">
        <w:rPr>
          <w:rFonts w:ascii="Arial" w:eastAsia="Times New Roman" w:hAnsi="Arial" w:cs="Arial"/>
          <w:sz w:val="24"/>
          <w:szCs w:val="24"/>
          <w:lang w:eastAsia="ru-RU"/>
        </w:rPr>
        <w:t xml:space="preserve"> расположенной в </w:t>
      </w:r>
      <w:proofErr w:type="spellStart"/>
      <w:r w:rsidRPr="003F1B44">
        <w:rPr>
          <w:rFonts w:ascii="Arial" w:eastAsia="Times New Roman" w:hAnsi="Arial" w:cs="Arial"/>
          <w:sz w:val="24"/>
          <w:szCs w:val="24"/>
          <w:lang w:eastAsia="ru-RU"/>
        </w:rPr>
        <w:t>с.Харат</w:t>
      </w:r>
      <w:proofErr w:type="spellEnd"/>
      <w:r w:rsidRPr="003F1B44">
        <w:rPr>
          <w:rFonts w:ascii="Arial" w:eastAsia="Times New Roman" w:hAnsi="Arial" w:cs="Arial"/>
          <w:sz w:val="24"/>
          <w:szCs w:val="24"/>
          <w:lang w:eastAsia="ru-RU"/>
        </w:rPr>
        <w:t>.</w:t>
      </w:r>
    </w:p>
    <w:p w14:paraId="2F0F8D04" w14:textId="77777777" w:rsidR="00663E48" w:rsidRDefault="00663E48" w:rsidP="00D04729">
      <w:pPr>
        <w:spacing w:after="0" w:line="240" w:lineRule="auto"/>
        <w:ind w:firstLine="709"/>
        <w:jc w:val="both"/>
        <w:rPr>
          <w:rFonts w:ascii="Arial" w:eastAsia="Times New Roman" w:hAnsi="Arial" w:cs="Arial"/>
          <w:sz w:val="24"/>
          <w:szCs w:val="24"/>
          <w:lang w:eastAsia="ru-RU"/>
        </w:rPr>
      </w:pPr>
    </w:p>
    <w:p w14:paraId="7B921912" w14:textId="766580EA"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Теплоснабжение</w:t>
      </w:r>
    </w:p>
    <w:p w14:paraId="2ED8B203"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Теплоснабжение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осуществляется децентрализовано – от индивидуальных </w:t>
      </w:r>
      <w:proofErr w:type="spellStart"/>
      <w:r w:rsidRPr="003F1B44">
        <w:rPr>
          <w:rFonts w:ascii="Arial" w:eastAsia="Times New Roman" w:hAnsi="Arial" w:cs="Arial"/>
          <w:sz w:val="24"/>
          <w:szCs w:val="24"/>
          <w:lang w:eastAsia="ru-RU"/>
        </w:rPr>
        <w:t>теплогенераторов</w:t>
      </w:r>
      <w:proofErr w:type="spellEnd"/>
      <w:r w:rsidRPr="003F1B44">
        <w:rPr>
          <w:rFonts w:ascii="Arial" w:eastAsia="Times New Roman" w:hAnsi="Arial" w:cs="Arial"/>
          <w:sz w:val="24"/>
          <w:szCs w:val="24"/>
          <w:lang w:eastAsia="ru-RU"/>
        </w:rPr>
        <w:t>, работающих, преимущественно, на электричестве, угле, дровах.</w:t>
      </w:r>
    </w:p>
    <w:p w14:paraId="4A31FB46"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Школы в населенных пунктах оборудованы электропечным отоплением.</w:t>
      </w:r>
    </w:p>
    <w:p w14:paraId="0D282445" w14:textId="77777777" w:rsidR="00663E48" w:rsidRDefault="00663E48" w:rsidP="00D04729">
      <w:pPr>
        <w:spacing w:after="0" w:line="240" w:lineRule="auto"/>
        <w:ind w:firstLine="709"/>
        <w:jc w:val="both"/>
        <w:rPr>
          <w:rFonts w:ascii="Arial" w:eastAsia="Times New Roman" w:hAnsi="Arial" w:cs="Arial"/>
          <w:sz w:val="24"/>
          <w:szCs w:val="24"/>
          <w:lang w:eastAsia="ru-RU"/>
        </w:rPr>
      </w:pPr>
    </w:p>
    <w:p w14:paraId="7A8192A1" w14:textId="02A19D9C"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Жилой фонд</w:t>
      </w:r>
    </w:p>
    <w:p w14:paraId="57E32166"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Общая площадь жилых помещений на начало 2016 года составляет 19,8 </w:t>
      </w:r>
      <w:proofErr w:type="spellStart"/>
      <w:r w:rsidRPr="003F1B44">
        <w:rPr>
          <w:rFonts w:ascii="Arial" w:eastAsia="Times New Roman" w:hAnsi="Arial" w:cs="Arial"/>
          <w:sz w:val="24"/>
          <w:szCs w:val="24"/>
          <w:lang w:eastAsia="ru-RU"/>
        </w:rPr>
        <w:t>тыс.кв.м</w:t>
      </w:r>
      <w:proofErr w:type="spellEnd"/>
      <w:r w:rsidRPr="003F1B44">
        <w:rPr>
          <w:rFonts w:ascii="Arial" w:eastAsia="Times New Roman" w:hAnsi="Arial" w:cs="Arial"/>
          <w:sz w:val="24"/>
          <w:szCs w:val="24"/>
          <w:lang w:eastAsia="ru-RU"/>
        </w:rPr>
        <w:t>. Жилищный фонд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представлен индивидуальной усадебной застройкой.</w:t>
      </w:r>
    </w:p>
    <w:p w14:paraId="3F852A16" w14:textId="77777777"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Существующие размеры индивидуальных участков в </w:t>
      </w:r>
      <w:proofErr w:type="spellStart"/>
      <w:r w:rsidRPr="003F1B44">
        <w:rPr>
          <w:rFonts w:ascii="Arial" w:eastAsia="Times New Roman" w:hAnsi="Arial" w:cs="Arial"/>
          <w:sz w:val="24"/>
          <w:szCs w:val="24"/>
          <w:lang w:eastAsia="ru-RU"/>
        </w:rPr>
        <w:t>Корсукском</w:t>
      </w:r>
      <w:proofErr w:type="spellEnd"/>
      <w:r w:rsidRPr="003F1B44">
        <w:rPr>
          <w:rFonts w:ascii="Arial" w:eastAsia="Times New Roman" w:hAnsi="Arial" w:cs="Arial"/>
          <w:sz w:val="24"/>
          <w:szCs w:val="24"/>
          <w:lang w:eastAsia="ru-RU"/>
        </w:rPr>
        <w:t xml:space="preserve"> муниципальном образовании - от 6 до 100 соток. Жилищный фонд сельского поселения практически не благоустроен, отсутствует централизованное водоснабжение, канализация, дома имеют печное отопление.</w:t>
      </w:r>
    </w:p>
    <w:p w14:paraId="506929A4" w14:textId="77777777" w:rsidR="00D04729" w:rsidRDefault="00D04729" w:rsidP="003F1B44">
      <w:pPr>
        <w:spacing w:after="0" w:line="240" w:lineRule="auto"/>
        <w:jc w:val="both"/>
        <w:rPr>
          <w:rFonts w:ascii="Arial" w:eastAsia="Times New Roman" w:hAnsi="Arial" w:cs="Arial"/>
          <w:sz w:val="24"/>
          <w:szCs w:val="24"/>
          <w:lang w:eastAsia="ru-RU"/>
        </w:rPr>
      </w:pPr>
    </w:p>
    <w:p w14:paraId="72AC5446" w14:textId="53E9EE56" w:rsidR="003F1B44" w:rsidRPr="003F1B44" w:rsidRDefault="003F1B44" w:rsidP="00663E48">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1.4. Финансовая обеспеченность поселения</w:t>
      </w:r>
    </w:p>
    <w:p w14:paraId="62270B23" w14:textId="77777777" w:rsidR="00D04729" w:rsidRDefault="00D04729" w:rsidP="003F1B44">
      <w:pPr>
        <w:spacing w:after="0" w:line="240" w:lineRule="auto"/>
        <w:jc w:val="both"/>
        <w:rPr>
          <w:rFonts w:ascii="Arial" w:eastAsia="Times New Roman" w:hAnsi="Arial" w:cs="Arial"/>
          <w:sz w:val="24"/>
          <w:szCs w:val="24"/>
          <w:lang w:eastAsia="ru-RU"/>
        </w:rPr>
      </w:pPr>
    </w:p>
    <w:p w14:paraId="46B27CDC" w14:textId="77777777" w:rsidR="00663E48" w:rsidRDefault="003F1B44"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Сведения об основных характеристиках бюджета муниципального </w:t>
      </w:r>
    </w:p>
    <w:p w14:paraId="3153E051" w14:textId="40239CC9" w:rsidR="00663E48" w:rsidRDefault="003F1B44"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за 2011-2016 годы</w:t>
      </w:r>
    </w:p>
    <w:tbl>
      <w:tblPr>
        <w:tblW w:w="940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268"/>
        <w:gridCol w:w="2552"/>
        <w:gridCol w:w="2835"/>
      </w:tblGrid>
      <w:tr w:rsidR="00663E48" w14:paraId="23B65257" w14:textId="0416DCD9" w:rsidTr="00663E48">
        <w:trPr>
          <w:trHeight w:val="480"/>
        </w:trPr>
        <w:tc>
          <w:tcPr>
            <w:tcW w:w="1752" w:type="dxa"/>
          </w:tcPr>
          <w:p w14:paraId="7FA2FDD8"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Период, года</w:t>
            </w:r>
          </w:p>
          <w:p w14:paraId="519D89A5" w14:textId="77777777" w:rsidR="00663E48" w:rsidRDefault="00663E48" w:rsidP="00663E48">
            <w:pPr>
              <w:spacing w:after="0" w:line="240" w:lineRule="auto"/>
              <w:ind w:left="51"/>
              <w:jc w:val="center"/>
              <w:rPr>
                <w:rFonts w:ascii="Arial" w:eastAsia="Times New Roman" w:hAnsi="Arial" w:cs="Arial"/>
                <w:sz w:val="24"/>
                <w:szCs w:val="24"/>
                <w:lang w:eastAsia="ru-RU"/>
              </w:rPr>
            </w:pPr>
          </w:p>
        </w:tc>
        <w:tc>
          <w:tcPr>
            <w:tcW w:w="2268" w:type="dxa"/>
          </w:tcPr>
          <w:p w14:paraId="1EB3E7C8"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тыс. руб.</w:t>
            </w:r>
          </w:p>
          <w:p w14:paraId="52E05323" w14:textId="77777777" w:rsidR="00663E48" w:rsidRDefault="00663E48" w:rsidP="00663E48">
            <w:pPr>
              <w:spacing w:after="0" w:line="240" w:lineRule="auto"/>
              <w:ind w:left="51"/>
              <w:jc w:val="center"/>
              <w:rPr>
                <w:rFonts w:ascii="Arial" w:eastAsia="Times New Roman" w:hAnsi="Arial" w:cs="Arial"/>
                <w:sz w:val="24"/>
                <w:szCs w:val="24"/>
                <w:lang w:eastAsia="ru-RU"/>
              </w:rPr>
            </w:pPr>
          </w:p>
        </w:tc>
        <w:tc>
          <w:tcPr>
            <w:tcW w:w="2552" w:type="dxa"/>
          </w:tcPr>
          <w:p w14:paraId="628F1F90"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Расходы, тыс. руб.</w:t>
            </w:r>
          </w:p>
          <w:p w14:paraId="553F472E" w14:textId="77777777" w:rsidR="00663E48" w:rsidRDefault="00663E48" w:rsidP="00663E48">
            <w:pPr>
              <w:spacing w:after="0" w:line="240" w:lineRule="auto"/>
              <w:ind w:left="51"/>
              <w:jc w:val="center"/>
              <w:rPr>
                <w:rFonts w:ascii="Arial" w:eastAsia="Times New Roman" w:hAnsi="Arial" w:cs="Arial"/>
                <w:sz w:val="24"/>
                <w:szCs w:val="24"/>
                <w:lang w:eastAsia="ru-RU"/>
              </w:rPr>
            </w:pPr>
          </w:p>
        </w:tc>
        <w:tc>
          <w:tcPr>
            <w:tcW w:w="2835" w:type="dxa"/>
          </w:tcPr>
          <w:p w14:paraId="1107FCFC" w14:textId="77777777" w:rsidR="00663E48" w:rsidRPr="003F1B44" w:rsidRDefault="00663E48" w:rsidP="00663E48">
            <w:pPr>
              <w:spacing w:after="0" w:line="240" w:lineRule="auto"/>
              <w:jc w:val="center"/>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Профицит«</w:t>
            </w:r>
            <w:proofErr w:type="gramEnd"/>
            <w:r w:rsidRPr="003F1B44">
              <w:rPr>
                <w:rFonts w:ascii="Arial" w:eastAsia="Times New Roman" w:hAnsi="Arial" w:cs="Arial"/>
                <w:sz w:val="24"/>
                <w:szCs w:val="24"/>
                <w:lang w:eastAsia="ru-RU"/>
              </w:rPr>
              <w:t>+»/ Дефицит«–», тыс. руб.</w:t>
            </w:r>
          </w:p>
          <w:p w14:paraId="7C231CF6" w14:textId="77777777" w:rsidR="00663E48" w:rsidRDefault="00663E48" w:rsidP="00663E48">
            <w:pPr>
              <w:spacing w:after="0" w:line="240" w:lineRule="auto"/>
              <w:ind w:left="51"/>
              <w:jc w:val="center"/>
              <w:rPr>
                <w:rFonts w:ascii="Arial" w:eastAsia="Times New Roman" w:hAnsi="Arial" w:cs="Arial"/>
                <w:sz w:val="24"/>
                <w:szCs w:val="24"/>
                <w:lang w:eastAsia="ru-RU"/>
              </w:rPr>
            </w:pPr>
          </w:p>
        </w:tc>
      </w:tr>
      <w:tr w:rsidR="00663E48" w14:paraId="0F75A287" w14:textId="77777777" w:rsidTr="00663E48">
        <w:trPr>
          <w:trHeight w:val="480"/>
        </w:trPr>
        <w:tc>
          <w:tcPr>
            <w:tcW w:w="1752" w:type="dxa"/>
          </w:tcPr>
          <w:p w14:paraId="783CB6FB"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2011</w:t>
            </w:r>
          </w:p>
          <w:p w14:paraId="08F2AF60"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14:paraId="622D1BD0"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2297,4</w:t>
            </w:r>
          </w:p>
          <w:p w14:paraId="613EBE1B"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14:paraId="699FA7C4"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2304,8</w:t>
            </w:r>
          </w:p>
          <w:p w14:paraId="3F0FEF8B"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14:paraId="228141C6"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-7,425</w:t>
            </w:r>
          </w:p>
          <w:p w14:paraId="61658A40"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14:paraId="33A63420" w14:textId="77777777" w:rsidTr="00663E48">
        <w:trPr>
          <w:trHeight w:val="480"/>
        </w:trPr>
        <w:tc>
          <w:tcPr>
            <w:tcW w:w="1752" w:type="dxa"/>
          </w:tcPr>
          <w:p w14:paraId="79DBCC00"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2012</w:t>
            </w:r>
          </w:p>
          <w:p w14:paraId="378679E6"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14:paraId="0C7E1E74"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2556,5</w:t>
            </w:r>
          </w:p>
          <w:p w14:paraId="3CFF34DC"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14:paraId="26775C9A"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2566,3</w:t>
            </w:r>
          </w:p>
          <w:p w14:paraId="259BC0A1"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14:paraId="18E74A27"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-9,838</w:t>
            </w:r>
          </w:p>
          <w:p w14:paraId="633998C2"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14:paraId="5002B226" w14:textId="77777777" w:rsidTr="00663E48">
        <w:trPr>
          <w:trHeight w:val="480"/>
        </w:trPr>
        <w:tc>
          <w:tcPr>
            <w:tcW w:w="1752" w:type="dxa"/>
          </w:tcPr>
          <w:p w14:paraId="7DF2B1B5"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2013</w:t>
            </w:r>
          </w:p>
          <w:p w14:paraId="62996F48"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14:paraId="09B0FF12"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2934,12</w:t>
            </w:r>
          </w:p>
          <w:p w14:paraId="334F0E4D"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14:paraId="3BA31CDA"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2948,12</w:t>
            </w:r>
          </w:p>
          <w:p w14:paraId="7AE47517"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14:paraId="49D0D187"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-14,0</w:t>
            </w:r>
          </w:p>
          <w:p w14:paraId="296CDA62"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14:paraId="3017DB14" w14:textId="77777777" w:rsidTr="00663E48">
        <w:trPr>
          <w:trHeight w:val="480"/>
        </w:trPr>
        <w:tc>
          <w:tcPr>
            <w:tcW w:w="1752" w:type="dxa"/>
          </w:tcPr>
          <w:p w14:paraId="2903E465"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2014</w:t>
            </w:r>
          </w:p>
          <w:p w14:paraId="32EC5DCF"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14:paraId="4DBE97B1"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3641,9</w:t>
            </w:r>
          </w:p>
          <w:p w14:paraId="30D7A4D1"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14:paraId="0C2C117E"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3680,4</w:t>
            </w:r>
          </w:p>
          <w:p w14:paraId="5BDABEDD"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14:paraId="090DD492"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-38,5</w:t>
            </w:r>
          </w:p>
          <w:p w14:paraId="71D9156D"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14:paraId="7E07E590" w14:textId="77777777" w:rsidTr="00663E48">
        <w:trPr>
          <w:trHeight w:val="480"/>
        </w:trPr>
        <w:tc>
          <w:tcPr>
            <w:tcW w:w="1752" w:type="dxa"/>
          </w:tcPr>
          <w:p w14:paraId="218E4E91"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2015</w:t>
            </w:r>
          </w:p>
          <w:p w14:paraId="67F1E234"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14:paraId="1D69E36D"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3972,0</w:t>
            </w:r>
          </w:p>
          <w:p w14:paraId="457FC1CD"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14:paraId="5406CA43"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4012,1</w:t>
            </w:r>
          </w:p>
          <w:p w14:paraId="513AB84D"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14:paraId="0715D58F"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-40,1</w:t>
            </w:r>
          </w:p>
          <w:p w14:paraId="54BD5237"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14:paraId="6725D540" w14:textId="77777777" w:rsidTr="00663E48">
        <w:trPr>
          <w:trHeight w:val="480"/>
        </w:trPr>
        <w:tc>
          <w:tcPr>
            <w:tcW w:w="1752" w:type="dxa"/>
          </w:tcPr>
          <w:p w14:paraId="3F3A7F84"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2016</w:t>
            </w:r>
          </w:p>
          <w:p w14:paraId="4954EF5C"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14:paraId="51F0EEFB"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3479,7</w:t>
            </w:r>
          </w:p>
          <w:p w14:paraId="5A6F6B3F"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14:paraId="1FAD0F73"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3526,4</w:t>
            </w:r>
          </w:p>
          <w:p w14:paraId="7F722D05"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14:paraId="280EAB17" w14:textId="77777777"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-46,7</w:t>
            </w:r>
          </w:p>
          <w:p w14:paraId="5A36108D" w14:textId="77777777" w:rsidR="00663E48" w:rsidRPr="003F1B44" w:rsidRDefault="00663E48" w:rsidP="00663E48">
            <w:pPr>
              <w:spacing w:after="0" w:line="240" w:lineRule="auto"/>
              <w:jc w:val="center"/>
              <w:rPr>
                <w:rFonts w:ascii="Arial" w:eastAsia="Times New Roman" w:hAnsi="Arial" w:cs="Arial"/>
                <w:sz w:val="24"/>
                <w:szCs w:val="24"/>
                <w:lang w:eastAsia="ru-RU"/>
              </w:rPr>
            </w:pPr>
          </w:p>
        </w:tc>
      </w:tr>
    </w:tbl>
    <w:p w14:paraId="32CCD6BC" w14:textId="77777777" w:rsidR="00663E48" w:rsidRDefault="00663E48" w:rsidP="003F1B44">
      <w:pPr>
        <w:spacing w:after="0" w:line="240" w:lineRule="auto"/>
        <w:jc w:val="both"/>
        <w:rPr>
          <w:rFonts w:ascii="Arial" w:eastAsia="Times New Roman" w:hAnsi="Arial" w:cs="Arial"/>
          <w:sz w:val="24"/>
          <w:szCs w:val="24"/>
          <w:lang w:eastAsia="ru-RU"/>
        </w:rPr>
      </w:pPr>
    </w:p>
    <w:p w14:paraId="3350081A" w14:textId="77777777" w:rsidR="00663E48" w:rsidRDefault="003F1B44"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Сведения о соотношении собственных доходом и межбюджетных</w:t>
      </w:r>
    </w:p>
    <w:p w14:paraId="164DBE51" w14:textId="428E99BF" w:rsidR="003F1B44" w:rsidRDefault="003F1B44" w:rsidP="00592701">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безвозмездных поступлений (плановые) за 2011-2016 годы</w:t>
      </w:r>
    </w:p>
    <w:tbl>
      <w:tblPr>
        <w:tblW w:w="967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288"/>
        <w:gridCol w:w="1005"/>
        <w:gridCol w:w="1560"/>
        <w:gridCol w:w="1417"/>
        <w:gridCol w:w="1276"/>
        <w:gridCol w:w="1998"/>
      </w:tblGrid>
      <w:tr w:rsidR="005C4CE4" w14:paraId="350DCF97" w14:textId="00D00C82" w:rsidTr="005C4CE4">
        <w:trPr>
          <w:trHeight w:val="1763"/>
        </w:trPr>
        <w:tc>
          <w:tcPr>
            <w:tcW w:w="1130" w:type="dxa"/>
            <w:vMerge w:val="restart"/>
          </w:tcPr>
          <w:p w14:paraId="71BC2EF0" w14:textId="77777777" w:rsidR="005C4CE4" w:rsidRDefault="005C4CE4" w:rsidP="005C4CE4">
            <w:pPr>
              <w:spacing w:after="0" w:line="240" w:lineRule="auto"/>
              <w:jc w:val="center"/>
              <w:rPr>
                <w:rFonts w:ascii="Arial" w:eastAsia="Times New Roman" w:hAnsi="Arial" w:cs="Arial"/>
                <w:sz w:val="24"/>
                <w:szCs w:val="24"/>
                <w:lang w:eastAsia="ru-RU"/>
              </w:rPr>
            </w:pPr>
          </w:p>
          <w:p w14:paraId="49A250FA" w14:textId="77777777" w:rsidR="005C4CE4" w:rsidRDefault="005C4CE4" w:rsidP="005C4CE4">
            <w:pPr>
              <w:spacing w:after="0" w:line="240" w:lineRule="auto"/>
              <w:jc w:val="center"/>
              <w:rPr>
                <w:rFonts w:ascii="Arial" w:eastAsia="Times New Roman" w:hAnsi="Arial" w:cs="Arial"/>
                <w:sz w:val="24"/>
                <w:szCs w:val="24"/>
                <w:lang w:eastAsia="ru-RU"/>
              </w:rPr>
            </w:pPr>
          </w:p>
          <w:p w14:paraId="0CA3BD2E" w14:textId="77777777" w:rsidR="005C4CE4" w:rsidRDefault="005C4CE4" w:rsidP="005C4CE4">
            <w:pPr>
              <w:spacing w:after="0" w:line="240" w:lineRule="auto"/>
              <w:rPr>
                <w:rFonts w:ascii="Arial" w:eastAsia="Times New Roman" w:hAnsi="Arial" w:cs="Arial"/>
                <w:sz w:val="24"/>
                <w:szCs w:val="24"/>
                <w:lang w:eastAsia="ru-RU"/>
              </w:rPr>
            </w:pPr>
          </w:p>
          <w:p w14:paraId="6044A69A" w14:textId="30A6DE1D" w:rsidR="002129F1" w:rsidRPr="003F1B44" w:rsidRDefault="002129F1" w:rsidP="005C4CE4">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Период, год</w:t>
            </w:r>
          </w:p>
          <w:p w14:paraId="58522909" w14:textId="77777777" w:rsidR="002129F1" w:rsidRDefault="002129F1" w:rsidP="005C4CE4">
            <w:pPr>
              <w:spacing w:after="0" w:line="240" w:lineRule="auto"/>
              <w:ind w:left="21"/>
              <w:jc w:val="center"/>
              <w:rPr>
                <w:rFonts w:ascii="Arial" w:eastAsia="Times New Roman" w:hAnsi="Arial" w:cs="Arial"/>
                <w:sz w:val="24"/>
                <w:szCs w:val="24"/>
                <w:lang w:eastAsia="ru-RU"/>
              </w:rPr>
            </w:pPr>
          </w:p>
          <w:p w14:paraId="62FD1436" w14:textId="77777777" w:rsidR="002129F1" w:rsidRDefault="002129F1" w:rsidP="005C4CE4">
            <w:pPr>
              <w:spacing w:after="0" w:line="240" w:lineRule="auto"/>
              <w:ind w:left="21"/>
              <w:jc w:val="center"/>
              <w:rPr>
                <w:rFonts w:ascii="Arial" w:eastAsia="Times New Roman" w:hAnsi="Arial" w:cs="Arial"/>
                <w:sz w:val="24"/>
                <w:szCs w:val="24"/>
                <w:lang w:eastAsia="ru-RU"/>
              </w:rPr>
            </w:pPr>
          </w:p>
          <w:p w14:paraId="682A2D04" w14:textId="77777777" w:rsidR="002129F1" w:rsidRDefault="002129F1" w:rsidP="005C4CE4">
            <w:pPr>
              <w:spacing w:after="0" w:line="240" w:lineRule="auto"/>
              <w:ind w:left="21"/>
              <w:jc w:val="center"/>
              <w:rPr>
                <w:rFonts w:ascii="Arial" w:eastAsia="Times New Roman" w:hAnsi="Arial" w:cs="Arial"/>
                <w:sz w:val="24"/>
                <w:szCs w:val="24"/>
                <w:lang w:eastAsia="ru-RU"/>
              </w:rPr>
            </w:pPr>
          </w:p>
        </w:tc>
        <w:tc>
          <w:tcPr>
            <w:tcW w:w="2293" w:type="dxa"/>
            <w:gridSpan w:val="2"/>
          </w:tcPr>
          <w:p w14:paraId="0E6BE08D" w14:textId="77777777" w:rsidR="002129F1" w:rsidRDefault="002129F1" w:rsidP="005C4CE4">
            <w:pPr>
              <w:jc w:val="center"/>
              <w:rPr>
                <w:rFonts w:ascii="Arial" w:eastAsia="Times New Roman" w:hAnsi="Arial" w:cs="Arial"/>
                <w:sz w:val="24"/>
                <w:szCs w:val="24"/>
                <w:lang w:eastAsia="ru-RU"/>
              </w:rPr>
            </w:pPr>
          </w:p>
          <w:p w14:paraId="5DF4ABB3" w14:textId="0D0FB4AB" w:rsidR="002129F1" w:rsidRDefault="002129F1" w:rsidP="005C4CE4">
            <w:pPr>
              <w:spacing w:after="0" w:line="240" w:lineRule="auto"/>
              <w:ind w:left="21"/>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Собственные доходы</w:t>
            </w:r>
          </w:p>
        </w:tc>
        <w:tc>
          <w:tcPr>
            <w:tcW w:w="1560" w:type="dxa"/>
            <w:vAlign w:val="center"/>
          </w:tcPr>
          <w:p w14:paraId="2EB37B8F" w14:textId="5151FDCA"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Изменения к предыдущему периоду</w:t>
            </w:r>
          </w:p>
        </w:tc>
        <w:tc>
          <w:tcPr>
            <w:tcW w:w="2693" w:type="dxa"/>
            <w:gridSpan w:val="2"/>
            <w:vAlign w:val="center"/>
          </w:tcPr>
          <w:p w14:paraId="2A08CB8D" w14:textId="05542668" w:rsidR="002129F1" w:rsidRDefault="002129F1" w:rsidP="005C4CE4">
            <w:pPr>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Межбюджетные безвозмездные поступления</w:t>
            </w:r>
          </w:p>
        </w:tc>
        <w:tc>
          <w:tcPr>
            <w:tcW w:w="1998" w:type="dxa"/>
            <w:vAlign w:val="center"/>
          </w:tcPr>
          <w:p w14:paraId="487C945E" w14:textId="4FF714C9" w:rsidR="002129F1" w:rsidRDefault="002129F1" w:rsidP="005C4CE4">
            <w:pPr>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Изменения к предыдущему периоду</w:t>
            </w:r>
          </w:p>
        </w:tc>
      </w:tr>
      <w:tr w:rsidR="002129F1" w14:paraId="2209C6C0" w14:textId="77777777" w:rsidTr="005C4CE4">
        <w:trPr>
          <w:trHeight w:val="70"/>
        </w:trPr>
        <w:tc>
          <w:tcPr>
            <w:tcW w:w="1130" w:type="dxa"/>
            <w:vMerge/>
          </w:tcPr>
          <w:p w14:paraId="47D43C1A" w14:textId="77777777" w:rsidR="002129F1" w:rsidRDefault="002129F1" w:rsidP="005C4CE4">
            <w:pPr>
              <w:spacing w:after="0" w:line="240" w:lineRule="auto"/>
              <w:ind w:left="21"/>
              <w:jc w:val="center"/>
              <w:rPr>
                <w:rFonts w:ascii="Arial" w:eastAsia="Times New Roman" w:hAnsi="Arial" w:cs="Arial"/>
                <w:sz w:val="24"/>
                <w:szCs w:val="24"/>
                <w:lang w:eastAsia="ru-RU"/>
              </w:rPr>
            </w:pPr>
          </w:p>
        </w:tc>
        <w:tc>
          <w:tcPr>
            <w:tcW w:w="1288" w:type="dxa"/>
          </w:tcPr>
          <w:p w14:paraId="34129D0B" w14:textId="7064D18C" w:rsidR="002129F1" w:rsidRDefault="002129F1"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тыс. руб.</w:t>
            </w:r>
          </w:p>
        </w:tc>
        <w:tc>
          <w:tcPr>
            <w:tcW w:w="1005" w:type="dxa"/>
          </w:tcPr>
          <w:p w14:paraId="5C068331" w14:textId="2B0029F1" w:rsidR="002129F1" w:rsidRDefault="002129F1" w:rsidP="005C4CE4">
            <w:pPr>
              <w:spacing w:after="0" w:line="240" w:lineRule="auto"/>
              <w:ind w:left="66"/>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w:t>
            </w:r>
          </w:p>
        </w:tc>
        <w:tc>
          <w:tcPr>
            <w:tcW w:w="1560" w:type="dxa"/>
          </w:tcPr>
          <w:p w14:paraId="491F828A" w14:textId="4055BBDF"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417" w:type="dxa"/>
          </w:tcPr>
          <w:p w14:paraId="58DFD647" w14:textId="34153DA1"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тыс. руб.</w:t>
            </w:r>
          </w:p>
        </w:tc>
        <w:tc>
          <w:tcPr>
            <w:tcW w:w="1276" w:type="dxa"/>
          </w:tcPr>
          <w:p w14:paraId="589098BA" w14:textId="2DEA22F4"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998" w:type="dxa"/>
          </w:tcPr>
          <w:p w14:paraId="1E2C3C15" w14:textId="0A4BBFD6"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2129F1" w14:paraId="00A0BD6B" w14:textId="77777777" w:rsidTr="005C4CE4">
        <w:trPr>
          <w:trHeight w:val="660"/>
        </w:trPr>
        <w:tc>
          <w:tcPr>
            <w:tcW w:w="1130" w:type="dxa"/>
          </w:tcPr>
          <w:p w14:paraId="45DEFB23"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2011</w:t>
            </w:r>
          </w:p>
          <w:p w14:paraId="6106833B" w14:textId="77777777" w:rsidR="002129F1" w:rsidRDefault="002129F1" w:rsidP="002129F1">
            <w:pPr>
              <w:spacing w:after="0" w:line="240" w:lineRule="auto"/>
              <w:ind w:left="21"/>
              <w:jc w:val="both"/>
              <w:rPr>
                <w:rFonts w:ascii="Arial" w:eastAsia="Times New Roman" w:hAnsi="Arial" w:cs="Arial"/>
                <w:sz w:val="24"/>
                <w:szCs w:val="24"/>
                <w:lang w:eastAsia="ru-RU"/>
              </w:rPr>
            </w:pPr>
          </w:p>
        </w:tc>
        <w:tc>
          <w:tcPr>
            <w:tcW w:w="1288" w:type="dxa"/>
          </w:tcPr>
          <w:p w14:paraId="427840D2"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148,5</w:t>
            </w:r>
          </w:p>
          <w:p w14:paraId="51E54B58" w14:textId="77777777" w:rsidR="002129F1" w:rsidRPr="003F1B44" w:rsidRDefault="002129F1" w:rsidP="002129F1">
            <w:pPr>
              <w:spacing w:after="0" w:line="240" w:lineRule="auto"/>
              <w:jc w:val="both"/>
              <w:rPr>
                <w:rFonts w:ascii="Arial" w:eastAsia="Times New Roman" w:hAnsi="Arial" w:cs="Arial"/>
                <w:sz w:val="24"/>
                <w:szCs w:val="24"/>
                <w:lang w:eastAsia="ru-RU"/>
              </w:rPr>
            </w:pPr>
          </w:p>
        </w:tc>
        <w:tc>
          <w:tcPr>
            <w:tcW w:w="1005" w:type="dxa"/>
          </w:tcPr>
          <w:p w14:paraId="6CE28E3A"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6,5%</w:t>
            </w:r>
          </w:p>
          <w:p w14:paraId="648851CC" w14:textId="77777777" w:rsidR="002129F1" w:rsidRPr="003F1B44" w:rsidRDefault="002129F1" w:rsidP="002129F1">
            <w:pPr>
              <w:spacing w:after="0" w:line="240" w:lineRule="auto"/>
              <w:ind w:left="66"/>
              <w:jc w:val="both"/>
              <w:rPr>
                <w:rFonts w:ascii="Arial" w:eastAsia="Times New Roman" w:hAnsi="Arial" w:cs="Arial"/>
                <w:sz w:val="24"/>
                <w:szCs w:val="24"/>
                <w:lang w:eastAsia="ru-RU"/>
              </w:rPr>
            </w:pPr>
          </w:p>
        </w:tc>
        <w:tc>
          <w:tcPr>
            <w:tcW w:w="1560" w:type="dxa"/>
          </w:tcPr>
          <w:p w14:paraId="5CB6EF5A" w14:textId="706D3BA0" w:rsidR="002129F1" w:rsidRPr="003F1B44" w:rsidRDefault="00240239" w:rsidP="00212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417" w:type="dxa"/>
          </w:tcPr>
          <w:p w14:paraId="3A23135B"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2148,9</w:t>
            </w:r>
          </w:p>
          <w:p w14:paraId="71092D47" w14:textId="77777777" w:rsidR="002129F1" w:rsidRPr="003F1B44" w:rsidRDefault="002129F1" w:rsidP="002129F1">
            <w:pPr>
              <w:spacing w:after="0" w:line="240" w:lineRule="auto"/>
              <w:jc w:val="both"/>
              <w:rPr>
                <w:rFonts w:ascii="Arial" w:eastAsia="Times New Roman" w:hAnsi="Arial" w:cs="Arial"/>
                <w:sz w:val="24"/>
                <w:szCs w:val="24"/>
                <w:lang w:eastAsia="ru-RU"/>
              </w:rPr>
            </w:pPr>
          </w:p>
        </w:tc>
        <w:tc>
          <w:tcPr>
            <w:tcW w:w="1276" w:type="dxa"/>
          </w:tcPr>
          <w:p w14:paraId="4BC67997"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93,5%</w:t>
            </w:r>
          </w:p>
          <w:p w14:paraId="081AF7FB" w14:textId="77777777" w:rsidR="002129F1" w:rsidRPr="003F1B44" w:rsidRDefault="002129F1" w:rsidP="002129F1">
            <w:pPr>
              <w:spacing w:after="0" w:line="240" w:lineRule="auto"/>
              <w:jc w:val="both"/>
              <w:rPr>
                <w:rFonts w:ascii="Arial" w:eastAsia="Times New Roman" w:hAnsi="Arial" w:cs="Arial"/>
                <w:sz w:val="24"/>
                <w:szCs w:val="24"/>
                <w:lang w:eastAsia="ru-RU"/>
              </w:rPr>
            </w:pPr>
          </w:p>
        </w:tc>
        <w:tc>
          <w:tcPr>
            <w:tcW w:w="1998" w:type="dxa"/>
          </w:tcPr>
          <w:p w14:paraId="0DA7FCFA" w14:textId="605BD6D9" w:rsidR="002129F1" w:rsidRPr="003F1B44" w:rsidRDefault="00240239" w:rsidP="00212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5C4CE4" w14:paraId="6BBF9033" w14:textId="77777777" w:rsidTr="005C4CE4">
        <w:trPr>
          <w:trHeight w:val="660"/>
        </w:trPr>
        <w:tc>
          <w:tcPr>
            <w:tcW w:w="1130" w:type="dxa"/>
          </w:tcPr>
          <w:p w14:paraId="7022AB05"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2012</w:t>
            </w:r>
          </w:p>
          <w:p w14:paraId="0CBF5329"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14:paraId="344D08F1"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196,8</w:t>
            </w:r>
          </w:p>
          <w:p w14:paraId="22E60AC3"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14:paraId="367AAC41"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7,7%</w:t>
            </w:r>
          </w:p>
          <w:p w14:paraId="6E379D86"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14:paraId="2632A8BE"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14:paraId="66A310D8" w14:textId="77777777" w:rsidR="005C4CE4" w:rsidRPr="003F1B44" w:rsidRDefault="005C4CE4" w:rsidP="002129F1">
            <w:pPr>
              <w:spacing w:after="0" w:line="240" w:lineRule="auto"/>
              <w:jc w:val="both"/>
              <w:rPr>
                <w:rFonts w:ascii="Arial" w:eastAsia="Times New Roman" w:hAnsi="Arial" w:cs="Arial"/>
                <w:sz w:val="24"/>
                <w:szCs w:val="24"/>
                <w:lang w:eastAsia="ru-RU"/>
              </w:rPr>
            </w:pPr>
          </w:p>
        </w:tc>
        <w:tc>
          <w:tcPr>
            <w:tcW w:w="1417" w:type="dxa"/>
          </w:tcPr>
          <w:p w14:paraId="35196297"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2359,7</w:t>
            </w:r>
          </w:p>
          <w:p w14:paraId="18CA0F5B"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14:paraId="175D20B7"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92,3%</w:t>
            </w:r>
          </w:p>
          <w:p w14:paraId="1ABBC438"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14:paraId="47125AA4"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14:paraId="306347A0" w14:textId="77777777" w:rsidR="005C4CE4" w:rsidRPr="003F1B44" w:rsidRDefault="005C4CE4" w:rsidP="002129F1">
            <w:pPr>
              <w:spacing w:after="0" w:line="240" w:lineRule="auto"/>
              <w:jc w:val="both"/>
              <w:rPr>
                <w:rFonts w:ascii="Arial" w:eastAsia="Times New Roman" w:hAnsi="Arial" w:cs="Arial"/>
                <w:sz w:val="24"/>
                <w:szCs w:val="24"/>
                <w:lang w:eastAsia="ru-RU"/>
              </w:rPr>
            </w:pPr>
          </w:p>
        </w:tc>
      </w:tr>
      <w:tr w:rsidR="005C4CE4" w14:paraId="5BACED09" w14:textId="77777777" w:rsidTr="005C4CE4">
        <w:trPr>
          <w:trHeight w:val="660"/>
        </w:trPr>
        <w:tc>
          <w:tcPr>
            <w:tcW w:w="1130" w:type="dxa"/>
          </w:tcPr>
          <w:p w14:paraId="3B01AB1E"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2013</w:t>
            </w:r>
          </w:p>
          <w:p w14:paraId="73FFF808"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14:paraId="65B25DBD"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280,0</w:t>
            </w:r>
          </w:p>
          <w:p w14:paraId="3DDB5261"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14:paraId="6F65F29B"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9,5%</w:t>
            </w:r>
          </w:p>
          <w:p w14:paraId="21F4164D"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14:paraId="162F8B48"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1,8%</w:t>
            </w:r>
          </w:p>
          <w:p w14:paraId="2C085141"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14:paraId="1B9016E5"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2654,12</w:t>
            </w:r>
          </w:p>
          <w:p w14:paraId="5621F6D0"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14:paraId="62CFE3EE"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90,5%</w:t>
            </w:r>
          </w:p>
          <w:p w14:paraId="70067F59"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14:paraId="35563B77"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-1,8%</w:t>
            </w:r>
          </w:p>
          <w:p w14:paraId="445067DA"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r>
      <w:tr w:rsidR="005C4CE4" w14:paraId="44AE89E7" w14:textId="77777777" w:rsidTr="005C4CE4">
        <w:trPr>
          <w:trHeight w:val="660"/>
        </w:trPr>
        <w:tc>
          <w:tcPr>
            <w:tcW w:w="1130" w:type="dxa"/>
          </w:tcPr>
          <w:p w14:paraId="132E266F"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2014</w:t>
            </w:r>
          </w:p>
          <w:p w14:paraId="778D941B"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14:paraId="7DFE494A"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770,0</w:t>
            </w:r>
          </w:p>
          <w:p w14:paraId="0D77CF44"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14:paraId="7B683343"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21,1%</w:t>
            </w:r>
          </w:p>
          <w:p w14:paraId="48571621"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14:paraId="5C132589"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11,6%</w:t>
            </w:r>
          </w:p>
          <w:p w14:paraId="4FF8D331"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14:paraId="56347B31"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2871,9</w:t>
            </w:r>
          </w:p>
          <w:p w14:paraId="17CAEB86"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14:paraId="2CCB95BD"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78,9%</w:t>
            </w:r>
          </w:p>
          <w:p w14:paraId="5EBA3CA9"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14:paraId="508CF95D"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-11,6%</w:t>
            </w:r>
          </w:p>
          <w:p w14:paraId="29B5F617"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r>
      <w:tr w:rsidR="005C4CE4" w14:paraId="76BFAA33" w14:textId="77777777" w:rsidTr="005C4CE4">
        <w:trPr>
          <w:trHeight w:val="660"/>
        </w:trPr>
        <w:tc>
          <w:tcPr>
            <w:tcW w:w="1130" w:type="dxa"/>
          </w:tcPr>
          <w:p w14:paraId="14A9F022"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2015</w:t>
            </w:r>
          </w:p>
          <w:p w14:paraId="795066B0"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14:paraId="555FEAF9"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801,5</w:t>
            </w:r>
          </w:p>
          <w:p w14:paraId="1C806826"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14:paraId="61DE57CC"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20,2%</w:t>
            </w:r>
          </w:p>
          <w:p w14:paraId="0528372D"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14:paraId="3D2C5CBF"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14:paraId="72D963C1"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14:paraId="00631C3D"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3170,5</w:t>
            </w:r>
          </w:p>
          <w:p w14:paraId="18D4DBFA"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14:paraId="320A923D"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79,8%</w:t>
            </w:r>
          </w:p>
          <w:p w14:paraId="3907B8D9"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14:paraId="1202A4D1"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14:paraId="784B2B0E"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r>
      <w:tr w:rsidR="005C4CE4" w14:paraId="09D52C47" w14:textId="77777777" w:rsidTr="005C4CE4">
        <w:trPr>
          <w:trHeight w:val="660"/>
        </w:trPr>
        <w:tc>
          <w:tcPr>
            <w:tcW w:w="1130" w:type="dxa"/>
          </w:tcPr>
          <w:p w14:paraId="36C375AA"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2016</w:t>
            </w:r>
          </w:p>
          <w:p w14:paraId="23759663"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14:paraId="70D0E98A"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933,2</w:t>
            </w:r>
          </w:p>
          <w:p w14:paraId="711708B6"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14:paraId="164CE9A9"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26,8%</w:t>
            </w:r>
          </w:p>
          <w:p w14:paraId="1BB62987"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14:paraId="1E7EF3A6"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6,6%</w:t>
            </w:r>
          </w:p>
          <w:p w14:paraId="3663D9D0"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14:paraId="295BC2AA"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2546,5</w:t>
            </w:r>
          </w:p>
          <w:p w14:paraId="2FA7DC20"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14:paraId="7AA8F147"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73,2%</w:t>
            </w:r>
          </w:p>
          <w:p w14:paraId="55B4901D"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14:paraId="6706D902" w14:textId="77777777"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-6,6%</w:t>
            </w:r>
          </w:p>
          <w:p w14:paraId="0B09963C" w14:textId="77777777" w:rsidR="005C4CE4" w:rsidRPr="003F1B44" w:rsidRDefault="005C4CE4" w:rsidP="005C4CE4">
            <w:pPr>
              <w:spacing w:after="0" w:line="240" w:lineRule="auto"/>
              <w:jc w:val="both"/>
              <w:rPr>
                <w:rFonts w:ascii="Arial" w:eastAsia="Times New Roman" w:hAnsi="Arial" w:cs="Arial"/>
                <w:sz w:val="24"/>
                <w:szCs w:val="24"/>
                <w:lang w:eastAsia="ru-RU"/>
              </w:rPr>
            </w:pPr>
          </w:p>
        </w:tc>
      </w:tr>
    </w:tbl>
    <w:p w14:paraId="40C1962B" w14:textId="77777777" w:rsidR="005C4CE4" w:rsidRDefault="005C4CE4" w:rsidP="003F1B44">
      <w:pPr>
        <w:spacing w:after="0" w:line="240" w:lineRule="auto"/>
        <w:jc w:val="both"/>
        <w:rPr>
          <w:rFonts w:ascii="Arial" w:eastAsia="Times New Roman" w:hAnsi="Arial" w:cs="Arial"/>
          <w:sz w:val="24"/>
          <w:szCs w:val="24"/>
          <w:lang w:eastAsia="ru-RU"/>
        </w:rPr>
      </w:pPr>
    </w:p>
    <w:p w14:paraId="3954E621" w14:textId="090D5363" w:rsidR="005C4CE4" w:rsidRDefault="003F1B44" w:rsidP="005C4CE4">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Сведения об основных характеристиках бюджета муниципального</w:t>
      </w:r>
    </w:p>
    <w:p w14:paraId="6A2605BA" w14:textId="50B9FC3C" w:rsidR="005C4CE4" w:rsidRDefault="003F1B44" w:rsidP="00592701">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за 2010-2014 годы согласно данным Федеральной службы государственной статистики РФ</w:t>
      </w:r>
    </w:p>
    <w:tbl>
      <w:tblPr>
        <w:tblW w:w="946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423"/>
        <w:gridCol w:w="962"/>
        <w:gridCol w:w="953"/>
        <w:gridCol w:w="1080"/>
        <w:gridCol w:w="1072"/>
        <w:gridCol w:w="1173"/>
      </w:tblGrid>
      <w:tr w:rsidR="003C0742" w14:paraId="159198B1" w14:textId="3FB93B79" w:rsidTr="003C0742">
        <w:trPr>
          <w:trHeight w:val="705"/>
        </w:trPr>
        <w:tc>
          <w:tcPr>
            <w:tcW w:w="1800" w:type="dxa"/>
          </w:tcPr>
          <w:p w14:paraId="3D070801" w14:textId="77777777" w:rsidR="003C0742" w:rsidRDefault="003C0742" w:rsidP="00240239">
            <w:pPr>
              <w:spacing w:after="0" w:line="240" w:lineRule="auto"/>
              <w:jc w:val="center"/>
              <w:rPr>
                <w:rFonts w:ascii="Arial" w:eastAsia="Times New Roman" w:hAnsi="Arial" w:cs="Arial"/>
                <w:sz w:val="24"/>
                <w:szCs w:val="24"/>
                <w:lang w:eastAsia="ru-RU"/>
              </w:rPr>
            </w:pPr>
          </w:p>
          <w:p w14:paraId="0AC0204C"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Показатели</w:t>
            </w:r>
          </w:p>
          <w:p w14:paraId="65DACA59"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275" w:type="dxa"/>
          </w:tcPr>
          <w:p w14:paraId="25BBEA62" w14:textId="77777777" w:rsidR="003C0742" w:rsidRDefault="003C0742" w:rsidP="00240239">
            <w:pPr>
              <w:spacing w:after="0" w:line="240" w:lineRule="auto"/>
              <w:jc w:val="center"/>
              <w:rPr>
                <w:rFonts w:ascii="Arial" w:eastAsia="Times New Roman" w:hAnsi="Arial" w:cs="Arial"/>
                <w:sz w:val="24"/>
                <w:szCs w:val="24"/>
                <w:lang w:eastAsia="ru-RU"/>
              </w:rPr>
            </w:pPr>
          </w:p>
          <w:p w14:paraId="73AB426A" w14:textId="32FE5575" w:rsidR="003C0742"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Ед. измерения</w:t>
            </w:r>
          </w:p>
        </w:tc>
        <w:tc>
          <w:tcPr>
            <w:tcW w:w="1125" w:type="dxa"/>
          </w:tcPr>
          <w:p w14:paraId="5CBD1B89" w14:textId="77777777" w:rsidR="003C0742" w:rsidRDefault="003C0742" w:rsidP="00240239">
            <w:pPr>
              <w:spacing w:after="0" w:line="240" w:lineRule="auto"/>
              <w:jc w:val="center"/>
              <w:rPr>
                <w:rFonts w:ascii="Arial" w:eastAsia="Times New Roman" w:hAnsi="Arial" w:cs="Arial"/>
                <w:sz w:val="24"/>
                <w:szCs w:val="24"/>
                <w:lang w:eastAsia="ru-RU"/>
              </w:rPr>
            </w:pPr>
          </w:p>
          <w:p w14:paraId="78A818DC"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2010</w:t>
            </w:r>
          </w:p>
          <w:p w14:paraId="2BEE8021"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110" w:type="dxa"/>
          </w:tcPr>
          <w:p w14:paraId="44B542C0" w14:textId="77777777" w:rsidR="003C0742" w:rsidRDefault="003C0742" w:rsidP="00240239">
            <w:pPr>
              <w:spacing w:after="0" w:line="240" w:lineRule="auto"/>
              <w:jc w:val="center"/>
              <w:rPr>
                <w:rFonts w:ascii="Arial" w:eastAsia="Times New Roman" w:hAnsi="Arial" w:cs="Arial"/>
                <w:sz w:val="24"/>
                <w:szCs w:val="24"/>
                <w:lang w:eastAsia="ru-RU"/>
              </w:rPr>
            </w:pPr>
          </w:p>
          <w:p w14:paraId="372F9546"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2011</w:t>
            </w:r>
          </w:p>
          <w:p w14:paraId="67A68036"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335" w:type="dxa"/>
          </w:tcPr>
          <w:p w14:paraId="30B55459" w14:textId="77777777" w:rsidR="003C0742" w:rsidRDefault="003C0742" w:rsidP="00240239">
            <w:pPr>
              <w:spacing w:after="0" w:line="240" w:lineRule="auto"/>
              <w:jc w:val="center"/>
              <w:rPr>
                <w:rFonts w:ascii="Arial" w:eastAsia="Times New Roman" w:hAnsi="Arial" w:cs="Arial"/>
                <w:sz w:val="24"/>
                <w:szCs w:val="24"/>
                <w:lang w:eastAsia="ru-RU"/>
              </w:rPr>
            </w:pPr>
          </w:p>
          <w:p w14:paraId="2977784B"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2012</w:t>
            </w:r>
          </w:p>
          <w:p w14:paraId="0C2DED1D"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320" w:type="dxa"/>
          </w:tcPr>
          <w:p w14:paraId="3EB825F4" w14:textId="77777777" w:rsidR="003C0742" w:rsidRDefault="003C0742" w:rsidP="00240239">
            <w:pPr>
              <w:spacing w:after="0" w:line="240" w:lineRule="auto"/>
              <w:jc w:val="center"/>
              <w:rPr>
                <w:rFonts w:ascii="Arial" w:eastAsia="Times New Roman" w:hAnsi="Arial" w:cs="Arial"/>
                <w:sz w:val="24"/>
                <w:szCs w:val="24"/>
                <w:lang w:eastAsia="ru-RU"/>
              </w:rPr>
            </w:pPr>
          </w:p>
          <w:p w14:paraId="594A26B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2013</w:t>
            </w:r>
          </w:p>
          <w:p w14:paraId="645DDBEE"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500" w:type="dxa"/>
          </w:tcPr>
          <w:p w14:paraId="1D86FCF0" w14:textId="77777777" w:rsidR="003C0742" w:rsidRDefault="003C0742" w:rsidP="00240239">
            <w:pPr>
              <w:spacing w:after="0" w:line="240" w:lineRule="auto"/>
              <w:jc w:val="center"/>
              <w:rPr>
                <w:rFonts w:ascii="Arial" w:eastAsia="Times New Roman" w:hAnsi="Arial" w:cs="Arial"/>
                <w:sz w:val="24"/>
                <w:szCs w:val="24"/>
                <w:lang w:eastAsia="ru-RU"/>
              </w:rPr>
            </w:pPr>
          </w:p>
          <w:p w14:paraId="5B685240"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2014</w:t>
            </w:r>
          </w:p>
          <w:p w14:paraId="402B6B8C" w14:textId="77777777" w:rsidR="003C0742" w:rsidRDefault="003C0742" w:rsidP="00240239">
            <w:pPr>
              <w:spacing w:after="0" w:line="240" w:lineRule="auto"/>
              <w:jc w:val="center"/>
              <w:rPr>
                <w:rFonts w:ascii="Arial" w:eastAsia="Times New Roman" w:hAnsi="Arial" w:cs="Arial"/>
                <w:sz w:val="24"/>
                <w:szCs w:val="24"/>
                <w:lang w:eastAsia="ru-RU"/>
              </w:rPr>
            </w:pPr>
          </w:p>
        </w:tc>
      </w:tr>
      <w:tr w:rsidR="003C0742" w14:paraId="49D94F18" w14:textId="77777777" w:rsidTr="00240239">
        <w:trPr>
          <w:trHeight w:val="705"/>
        </w:trPr>
        <w:tc>
          <w:tcPr>
            <w:tcW w:w="1800" w:type="dxa"/>
          </w:tcPr>
          <w:p w14:paraId="360A99E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местного бюджета, фактически</w:t>
            </w:r>
          </w:p>
          <w:p w14:paraId="4FBEB2C4"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исполненные</w:t>
            </w:r>
          </w:p>
          <w:p w14:paraId="0C0E94D8"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275" w:type="dxa"/>
            <w:shd w:val="clear" w:color="auto" w:fill="FFC000"/>
          </w:tcPr>
          <w:p w14:paraId="2670C78F"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4FA48F6A"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771EC6DF"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72C05265"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5725D06B"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60B99015" w14:textId="77777777" w:rsidR="003C0742" w:rsidRDefault="003C0742" w:rsidP="00240239">
            <w:pPr>
              <w:spacing w:after="0" w:line="240" w:lineRule="auto"/>
              <w:jc w:val="center"/>
              <w:rPr>
                <w:rFonts w:ascii="Arial" w:eastAsia="Times New Roman" w:hAnsi="Arial" w:cs="Arial"/>
                <w:sz w:val="24"/>
                <w:szCs w:val="24"/>
                <w:lang w:eastAsia="ru-RU"/>
              </w:rPr>
            </w:pPr>
          </w:p>
        </w:tc>
      </w:tr>
      <w:tr w:rsidR="003C0742" w14:paraId="6860D790" w14:textId="77777777" w:rsidTr="003C0742">
        <w:trPr>
          <w:trHeight w:val="705"/>
        </w:trPr>
        <w:tc>
          <w:tcPr>
            <w:tcW w:w="1800" w:type="dxa"/>
          </w:tcPr>
          <w:p w14:paraId="4FADEE0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Всего</w:t>
            </w:r>
          </w:p>
          <w:p w14:paraId="70363E9B"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1825D671"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6C0CBB57"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125" w:type="dxa"/>
          </w:tcPr>
          <w:p w14:paraId="1C0C8B5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2311</w:t>
            </w:r>
          </w:p>
          <w:p w14:paraId="3F7BDC56"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110" w:type="dxa"/>
          </w:tcPr>
          <w:p w14:paraId="6C7E5AD6"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3389</w:t>
            </w:r>
          </w:p>
          <w:p w14:paraId="0DC0A018"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335" w:type="dxa"/>
          </w:tcPr>
          <w:p w14:paraId="10BF703E"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4347</w:t>
            </w:r>
          </w:p>
          <w:p w14:paraId="31CA6BD2"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320" w:type="dxa"/>
          </w:tcPr>
          <w:p w14:paraId="76913B8F"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4698</w:t>
            </w:r>
          </w:p>
          <w:p w14:paraId="3D972C7C" w14:textId="77777777" w:rsidR="003C0742" w:rsidRDefault="003C0742" w:rsidP="00240239">
            <w:pPr>
              <w:spacing w:after="0" w:line="240" w:lineRule="auto"/>
              <w:jc w:val="center"/>
              <w:rPr>
                <w:rFonts w:ascii="Arial" w:eastAsia="Times New Roman" w:hAnsi="Arial" w:cs="Arial"/>
                <w:sz w:val="24"/>
                <w:szCs w:val="24"/>
                <w:lang w:eastAsia="ru-RU"/>
              </w:rPr>
            </w:pPr>
          </w:p>
        </w:tc>
        <w:tc>
          <w:tcPr>
            <w:tcW w:w="1500" w:type="dxa"/>
          </w:tcPr>
          <w:p w14:paraId="56BD249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4031</w:t>
            </w:r>
          </w:p>
          <w:p w14:paraId="6B9258AD" w14:textId="77777777" w:rsidR="003C0742" w:rsidRDefault="003C0742" w:rsidP="00240239">
            <w:pPr>
              <w:spacing w:after="0" w:line="240" w:lineRule="auto"/>
              <w:jc w:val="center"/>
              <w:rPr>
                <w:rFonts w:ascii="Arial" w:eastAsia="Times New Roman" w:hAnsi="Arial" w:cs="Arial"/>
                <w:sz w:val="24"/>
                <w:szCs w:val="24"/>
                <w:lang w:eastAsia="ru-RU"/>
              </w:rPr>
            </w:pPr>
          </w:p>
        </w:tc>
      </w:tr>
      <w:tr w:rsidR="003C0742" w14:paraId="79B1A1FE" w14:textId="77777777" w:rsidTr="00240239">
        <w:trPr>
          <w:trHeight w:val="705"/>
        </w:trPr>
        <w:tc>
          <w:tcPr>
            <w:tcW w:w="1800" w:type="dxa"/>
          </w:tcPr>
          <w:p w14:paraId="56A8CC3A"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 на прибыль организаций</w:t>
            </w:r>
          </w:p>
          <w:p w14:paraId="74B42D6E"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1CDFE8AF"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3F3FC86D"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14:paraId="0526B487"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134</w:t>
            </w:r>
          </w:p>
          <w:p w14:paraId="0CF8D3FE"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40E97B4F"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344C9530"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199</w:t>
            </w:r>
          </w:p>
          <w:p w14:paraId="582C5CD7"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38F28776"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4B438E29"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2B2FAF98" w14:textId="77777777" w:rsidTr="003C0742">
        <w:trPr>
          <w:trHeight w:val="705"/>
        </w:trPr>
        <w:tc>
          <w:tcPr>
            <w:tcW w:w="1800" w:type="dxa"/>
          </w:tcPr>
          <w:p w14:paraId="6D9552E4"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 на доходы физических лиц</w:t>
            </w:r>
          </w:p>
          <w:p w14:paraId="0A93980F"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7EE7ED76"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5B3D1E56"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14:paraId="26FAE7FC"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134</w:t>
            </w:r>
          </w:p>
          <w:p w14:paraId="52C1AD7F"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14:paraId="242FB42E"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187</w:t>
            </w:r>
          </w:p>
          <w:p w14:paraId="6B29BC52"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3B2A982A"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14:paraId="1F5A5AB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209</w:t>
            </w:r>
          </w:p>
          <w:p w14:paraId="6C1C5F31"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070EE3F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225</w:t>
            </w:r>
          </w:p>
          <w:p w14:paraId="177CD623"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28B107FE" w14:textId="77777777" w:rsidTr="00240239">
        <w:trPr>
          <w:trHeight w:val="705"/>
        </w:trPr>
        <w:tc>
          <w:tcPr>
            <w:tcW w:w="1800" w:type="dxa"/>
          </w:tcPr>
          <w:p w14:paraId="13F3FD31"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p w14:paraId="1031F19B"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3C00D841"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670E8D84"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3457E25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2A93C25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0193FC39"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253FBE0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5BB4E47B"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175</w:t>
            </w:r>
          </w:p>
          <w:p w14:paraId="196A93B3"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0F9AD78D" w14:textId="77777777" w:rsidTr="003C0742">
        <w:trPr>
          <w:trHeight w:val="705"/>
        </w:trPr>
        <w:tc>
          <w:tcPr>
            <w:tcW w:w="1800" w:type="dxa"/>
          </w:tcPr>
          <w:p w14:paraId="5A2B97B2"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Налоги на совокупный доход</w:t>
            </w:r>
          </w:p>
          <w:p w14:paraId="713A48D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7AD2AF1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640A1183"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14:paraId="72459B3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w:t>
            </w:r>
          </w:p>
          <w:p w14:paraId="714EB683"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14:paraId="2DC4F7E1"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14:paraId="73BCBD51"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5AF9BAC2"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48</w:t>
            </w:r>
          </w:p>
          <w:p w14:paraId="2AB7C4D6"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14:paraId="2E9C5B13"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100</w:t>
            </w:r>
          </w:p>
          <w:p w14:paraId="67071BAF"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457E506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101</w:t>
            </w:r>
          </w:p>
          <w:p w14:paraId="16BDEF87"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18BA5123" w14:textId="77777777" w:rsidTr="00240239">
        <w:trPr>
          <w:trHeight w:val="705"/>
        </w:trPr>
        <w:tc>
          <w:tcPr>
            <w:tcW w:w="1800" w:type="dxa"/>
          </w:tcPr>
          <w:p w14:paraId="7A39AE60" w14:textId="7A6AF323"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Единый сельскохозяйственный</w:t>
            </w:r>
          </w:p>
          <w:p w14:paraId="5A5710FB" w14:textId="7EAB2E5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w:t>
            </w:r>
          </w:p>
        </w:tc>
        <w:tc>
          <w:tcPr>
            <w:tcW w:w="1275" w:type="dxa"/>
          </w:tcPr>
          <w:p w14:paraId="593362D2" w14:textId="15A89884"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tc>
        <w:tc>
          <w:tcPr>
            <w:tcW w:w="1125" w:type="dxa"/>
            <w:shd w:val="clear" w:color="auto" w:fill="FFC000"/>
          </w:tcPr>
          <w:p w14:paraId="2362F2E0"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260C3406"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2D642B0B"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48</w:t>
            </w:r>
          </w:p>
          <w:p w14:paraId="3D3489F2"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14:paraId="2349D0E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100</w:t>
            </w:r>
          </w:p>
          <w:p w14:paraId="239CD27F"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726DD6D8"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101</w:t>
            </w:r>
          </w:p>
          <w:p w14:paraId="524413D9"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155B9217" w14:textId="77777777" w:rsidTr="003C0742">
        <w:trPr>
          <w:trHeight w:val="705"/>
        </w:trPr>
        <w:tc>
          <w:tcPr>
            <w:tcW w:w="1800" w:type="dxa"/>
          </w:tcPr>
          <w:p w14:paraId="0941D19E"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Налоги на имущество</w:t>
            </w:r>
          </w:p>
          <w:p w14:paraId="7E32BE7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4DEE2816"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7BC29673"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14:paraId="759747D7"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37</w:t>
            </w:r>
          </w:p>
          <w:p w14:paraId="7312C045"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14:paraId="5231B1D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61</w:t>
            </w:r>
          </w:p>
          <w:p w14:paraId="31671911"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132E7D2B"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93</w:t>
            </w:r>
          </w:p>
          <w:p w14:paraId="5B3980B5"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14:paraId="1F69FE6F"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144</w:t>
            </w:r>
          </w:p>
          <w:p w14:paraId="480B904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3430329A"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191</w:t>
            </w:r>
          </w:p>
          <w:p w14:paraId="7EAB86B4"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53B55B69" w14:textId="77777777" w:rsidTr="00240239">
        <w:trPr>
          <w:trHeight w:val="705"/>
        </w:trPr>
        <w:tc>
          <w:tcPr>
            <w:tcW w:w="1800" w:type="dxa"/>
          </w:tcPr>
          <w:p w14:paraId="5AE85EFF"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 на имущество физических лиц</w:t>
            </w:r>
          </w:p>
          <w:p w14:paraId="17F9DF5B"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07905432"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67FA5BDB"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0AA2CA70"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223CD10E"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00102948"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14:paraId="122CB991"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14:paraId="733100E7"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14:paraId="58D79AF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5B47F8FC"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14:paraId="62618EEF"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2036FE5A" w14:textId="77777777" w:rsidTr="003C0742">
        <w:trPr>
          <w:trHeight w:val="705"/>
        </w:trPr>
        <w:tc>
          <w:tcPr>
            <w:tcW w:w="1800" w:type="dxa"/>
          </w:tcPr>
          <w:p w14:paraId="080670D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Земельный налог</w:t>
            </w:r>
          </w:p>
          <w:p w14:paraId="4CD3B514"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6772940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70D6AD82"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14:paraId="502CF10A"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37</w:t>
            </w:r>
          </w:p>
          <w:p w14:paraId="76CB4DFB"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14:paraId="3B99966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61</w:t>
            </w:r>
          </w:p>
          <w:p w14:paraId="707B9CD4"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599AE4F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92</w:t>
            </w:r>
          </w:p>
          <w:p w14:paraId="513C5A97"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14:paraId="79AF0153"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143</w:t>
            </w:r>
          </w:p>
          <w:p w14:paraId="136C2A26"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6F15F152"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189</w:t>
            </w:r>
          </w:p>
          <w:p w14:paraId="3799BEB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01EC7AAF" w14:textId="77777777" w:rsidTr="00240239">
        <w:trPr>
          <w:trHeight w:val="705"/>
        </w:trPr>
        <w:tc>
          <w:tcPr>
            <w:tcW w:w="1800" w:type="dxa"/>
          </w:tcPr>
          <w:p w14:paraId="20AE36FA"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Задолженность и перерасчеты по отмененным налогам, сборам и иным обязательным платежам</w:t>
            </w:r>
          </w:p>
          <w:p w14:paraId="256ACEB5"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648E642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D88B6B8"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14:paraId="78E78185"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14:paraId="50D676D3"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14:paraId="1D7C1DD6"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14:paraId="4E996F84"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6F58063F"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1EF4A34A"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2A28FFDD"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14:paraId="022179D7" w14:textId="77777777" w:rsidTr="00240239">
        <w:trPr>
          <w:trHeight w:val="705"/>
        </w:trPr>
        <w:tc>
          <w:tcPr>
            <w:tcW w:w="1800" w:type="dxa"/>
          </w:tcPr>
          <w:p w14:paraId="57BF7973"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от использования имущества, находящегося в государственной и</w:t>
            </w:r>
          </w:p>
          <w:p w14:paraId="10A56DC0"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муниципальной собственности</w:t>
            </w:r>
          </w:p>
          <w:p w14:paraId="43CA8EC5"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14:paraId="43E3401B"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4CD3E4EC"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780204E7"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14:paraId="27F5FB16"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26</w:t>
            </w:r>
          </w:p>
          <w:p w14:paraId="00830397"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14:paraId="20437E22"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14:paraId="3D2D5A19"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14:paraId="3790B82D" w14:textId="77777777"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w:t>
            </w:r>
          </w:p>
          <w:p w14:paraId="0FE64B4D"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14:paraId="3F07E6E5" w14:textId="77777777"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73</w:t>
            </w:r>
          </w:p>
          <w:p w14:paraId="10E37C3A" w14:textId="77777777" w:rsidR="003C0742" w:rsidRPr="003F1B44" w:rsidRDefault="003C0742" w:rsidP="00240239">
            <w:pPr>
              <w:spacing w:after="0" w:line="240" w:lineRule="auto"/>
              <w:jc w:val="center"/>
              <w:rPr>
                <w:rFonts w:ascii="Arial" w:eastAsia="Times New Roman" w:hAnsi="Arial" w:cs="Arial"/>
                <w:sz w:val="24"/>
                <w:szCs w:val="24"/>
                <w:lang w:eastAsia="ru-RU"/>
              </w:rPr>
            </w:pPr>
          </w:p>
        </w:tc>
      </w:tr>
      <w:tr w:rsidR="00DB5E27" w14:paraId="20A29777" w14:textId="77777777" w:rsidTr="00240239">
        <w:trPr>
          <w:trHeight w:val="705"/>
        </w:trPr>
        <w:tc>
          <w:tcPr>
            <w:tcW w:w="1800" w:type="dxa"/>
          </w:tcPr>
          <w:p w14:paraId="0F961E5C" w14:textId="77777777"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от продажи материальных и нематериальных активов</w:t>
            </w:r>
          </w:p>
          <w:p w14:paraId="50BD4BE0"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275" w:type="dxa"/>
          </w:tcPr>
          <w:p w14:paraId="51805DF1" w14:textId="77777777"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914AA25"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78CFF1C7"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10" w:type="dxa"/>
          </w:tcPr>
          <w:p w14:paraId="47D33D79" w14:textId="77777777"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w:t>
            </w:r>
          </w:p>
          <w:p w14:paraId="5C7B632A"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35" w:type="dxa"/>
          </w:tcPr>
          <w:p w14:paraId="610FD021" w14:textId="77777777"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11</w:t>
            </w:r>
          </w:p>
          <w:p w14:paraId="0498367A"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5E6E8F3B"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5279AB04"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r>
      <w:tr w:rsidR="00DB5E27" w14:paraId="1C0FB960" w14:textId="77777777" w:rsidTr="003C0742">
        <w:trPr>
          <w:trHeight w:val="705"/>
        </w:trPr>
        <w:tc>
          <w:tcPr>
            <w:tcW w:w="1800" w:type="dxa"/>
          </w:tcPr>
          <w:p w14:paraId="7E1B65D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Безвозмездные поступления</w:t>
            </w:r>
          </w:p>
          <w:p w14:paraId="1BED7444"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275" w:type="dxa"/>
          </w:tcPr>
          <w:p w14:paraId="1D37525D"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7F920A6C"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25" w:type="dxa"/>
          </w:tcPr>
          <w:p w14:paraId="08ABC16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2133</w:t>
            </w:r>
          </w:p>
          <w:p w14:paraId="20A6DA81"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10" w:type="dxa"/>
          </w:tcPr>
          <w:p w14:paraId="4587E9A3"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3079</w:t>
            </w:r>
          </w:p>
          <w:p w14:paraId="3C1957B6"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35" w:type="dxa"/>
          </w:tcPr>
          <w:p w14:paraId="0BCC868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3995</w:t>
            </w:r>
          </w:p>
          <w:p w14:paraId="3346BA95"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20" w:type="dxa"/>
          </w:tcPr>
          <w:p w14:paraId="54A36260"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4227</w:t>
            </w:r>
          </w:p>
          <w:p w14:paraId="3B70BB53"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500" w:type="dxa"/>
          </w:tcPr>
          <w:p w14:paraId="3DD38BAC"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3266</w:t>
            </w:r>
          </w:p>
          <w:p w14:paraId="6ECF26C8" w14:textId="77777777" w:rsidR="00DB5E27" w:rsidRPr="003F1B44" w:rsidRDefault="00DB5E27" w:rsidP="00240239">
            <w:pPr>
              <w:spacing w:after="0" w:line="240" w:lineRule="auto"/>
              <w:jc w:val="center"/>
              <w:rPr>
                <w:rFonts w:ascii="Arial" w:eastAsia="Times New Roman" w:hAnsi="Arial" w:cs="Arial"/>
                <w:sz w:val="24"/>
                <w:szCs w:val="24"/>
                <w:lang w:eastAsia="ru-RU"/>
              </w:rPr>
            </w:pPr>
          </w:p>
        </w:tc>
      </w:tr>
      <w:tr w:rsidR="00592701" w14:paraId="3B907D9D" w14:textId="77777777" w:rsidTr="003C0742">
        <w:trPr>
          <w:trHeight w:val="705"/>
        </w:trPr>
        <w:tc>
          <w:tcPr>
            <w:tcW w:w="1800" w:type="dxa"/>
          </w:tcPr>
          <w:p w14:paraId="400EE4A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p w14:paraId="7306E210"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0374C98F"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6A1B77D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5DBF2E2F"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2133</w:t>
            </w:r>
          </w:p>
          <w:p w14:paraId="3AD1995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5012586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3079</w:t>
            </w:r>
          </w:p>
          <w:p w14:paraId="15F5ADA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0D038726"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3995</w:t>
            </w:r>
          </w:p>
          <w:p w14:paraId="0D14895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69E1BDD1"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4227</w:t>
            </w:r>
          </w:p>
          <w:p w14:paraId="67E65B2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097DE65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3266</w:t>
            </w:r>
          </w:p>
          <w:p w14:paraId="0B439AA6"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6463FB87" w14:textId="77777777" w:rsidTr="003C0742">
        <w:trPr>
          <w:trHeight w:val="705"/>
        </w:trPr>
        <w:tc>
          <w:tcPr>
            <w:tcW w:w="1800" w:type="dxa"/>
          </w:tcPr>
          <w:p w14:paraId="0A3AE02C"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Дотации бюджетам субъектов Российской Федерации и муниципальных образований</w:t>
            </w:r>
          </w:p>
          <w:p w14:paraId="0737D46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471D847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3DCAE4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2DEBE88D"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1332</w:t>
            </w:r>
          </w:p>
          <w:p w14:paraId="4417272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5CB37250"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1912</w:t>
            </w:r>
          </w:p>
          <w:p w14:paraId="4746981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6C613560"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1403</w:t>
            </w:r>
          </w:p>
          <w:p w14:paraId="7A46047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5B90992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1279</w:t>
            </w:r>
          </w:p>
          <w:p w14:paraId="6B26666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616E161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1293</w:t>
            </w:r>
          </w:p>
          <w:p w14:paraId="3B34671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4C5A8D81" w14:textId="77777777" w:rsidTr="003C0742">
        <w:trPr>
          <w:trHeight w:val="705"/>
        </w:trPr>
        <w:tc>
          <w:tcPr>
            <w:tcW w:w="1800" w:type="dxa"/>
          </w:tcPr>
          <w:p w14:paraId="5C666BD6"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Субсидии бюджетам бюджетной системы Российской Федерации (межбюджетные субсидии)</w:t>
            </w:r>
          </w:p>
          <w:p w14:paraId="7087C4C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12F0ACA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239483E6"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6AE534F6"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753</w:t>
            </w:r>
          </w:p>
          <w:p w14:paraId="1394C93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09402D3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931</w:t>
            </w:r>
          </w:p>
          <w:p w14:paraId="4DF8722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5FEC0D46"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2118</w:t>
            </w:r>
          </w:p>
          <w:p w14:paraId="4F4082A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1BB44BC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2526</w:t>
            </w:r>
          </w:p>
          <w:p w14:paraId="78E1593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0066087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1831</w:t>
            </w:r>
          </w:p>
          <w:p w14:paraId="7828B2A6"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37B54CAA" w14:textId="77777777" w:rsidTr="003C0742">
        <w:trPr>
          <w:trHeight w:val="705"/>
        </w:trPr>
        <w:tc>
          <w:tcPr>
            <w:tcW w:w="1800" w:type="dxa"/>
          </w:tcPr>
          <w:p w14:paraId="4F82DC8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Субвенции бюджетам субъектов Российской Федерации и муниципальных образований</w:t>
            </w:r>
          </w:p>
          <w:p w14:paraId="08C60C2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3118224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30CD4F1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539EEA0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48</w:t>
            </w:r>
          </w:p>
          <w:p w14:paraId="4F612403"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05E6586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77</w:t>
            </w:r>
          </w:p>
          <w:p w14:paraId="5CAF796E"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4AE8E3C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80</w:t>
            </w:r>
          </w:p>
          <w:p w14:paraId="52D251D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6017FCB0"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87</w:t>
            </w:r>
          </w:p>
          <w:p w14:paraId="699A9FF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7218572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92</w:t>
            </w:r>
          </w:p>
          <w:p w14:paraId="6BF8828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2852EC13" w14:textId="77777777" w:rsidTr="00240239">
        <w:trPr>
          <w:trHeight w:val="705"/>
        </w:trPr>
        <w:tc>
          <w:tcPr>
            <w:tcW w:w="1800" w:type="dxa"/>
          </w:tcPr>
          <w:p w14:paraId="27976CD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Иные межбюджетные трансферты</w:t>
            </w:r>
          </w:p>
          <w:p w14:paraId="3954D371"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08B93FE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640637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6F3424F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48EF5F4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159</w:t>
            </w:r>
          </w:p>
          <w:p w14:paraId="3E7B110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2A09B58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394</w:t>
            </w:r>
          </w:p>
          <w:p w14:paraId="1249897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501EF6E2"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335</w:t>
            </w:r>
          </w:p>
          <w:p w14:paraId="2A2B9C7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52049847"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50</w:t>
            </w:r>
          </w:p>
          <w:p w14:paraId="661E0281"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174FA11A" w14:textId="77777777" w:rsidTr="00240239">
        <w:trPr>
          <w:trHeight w:val="705"/>
        </w:trPr>
        <w:tc>
          <w:tcPr>
            <w:tcW w:w="1800" w:type="dxa"/>
          </w:tcPr>
          <w:p w14:paraId="35A2C7F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Дотации от других бюджетов бюджетной системы </w:t>
            </w:r>
            <w:proofErr w:type="spellStart"/>
            <w:r w:rsidRPr="003F1B44">
              <w:rPr>
                <w:rFonts w:ascii="Arial" w:eastAsia="Times New Roman" w:hAnsi="Arial" w:cs="Arial"/>
                <w:sz w:val="24"/>
                <w:szCs w:val="24"/>
                <w:lang w:eastAsia="ru-RU"/>
              </w:rPr>
              <w:t>Россйской</w:t>
            </w:r>
            <w:proofErr w:type="spellEnd"/>
            <w:r w:rsidRPr="003F1B44">
              <w:rPr>
                <w:rFonts w:ascii="Arial" w:eastAsia="Times New Roman" w:hAnsi="Arial" w:cs="Arial"/>
                <w:sz w:val="24"/>
                <w:szCs w:val="24"/>
                <w:lang w:eastAsia="ru-RU"/>
              </w:rPr>
              <w:t xml:space="preserve"> Федерации</w:t>
            </w:r>
          </w:p>
          <w:p w14:paraId="090DB64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6E15BE24" w14:textId="62B3CAA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tc>
        <w:tc>
          <w:tcPr>
            <w:tcW w:w="1125" w:type="dxa"/>
            <w:shd w:val="clear" w:color="auto" w:fill="FFC000"/>
          </w:tcPr>
          <w:p w14:paraId="532C65C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694AA46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6F927E20"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61FD88F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567D1306"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75353B6B" w14:textId="77777777" w:rsidTr="00240239">
        <w:trPr>
          <w:trHeight w:val="705"/>
        </w:trPr>
        <w:tc>
          <w:tcPr>
            <w:tcW w:w="1800" w:type="dxa"/>
          </w:tcPr>
          <w:p w14:paraId="03E5561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Субвенции от других бюджетов бюджетной</w:t>
            </w:r>
          </w:p>
          <w:p w14:paraId="19CDCADC"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системы Российской Федерации</w:t>
            </w:r>
          </w:p>
          <w:p w14:paraId="6C720DF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3088D0C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w:t>
            </w:r>
          </w:p>
          <w:p w14:paraId="274EF14C"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рублей</w:t>
            </w:r>
          </w:p>
          <w:p w14:paraId="6E8F32A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0696C37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60D5E993"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096E867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702969CE"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7FCCF73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63A7EA21" w14:textId="77777777" w:rsidTr="00240239">
        <w:trPr>
          <w:trHeight w:val="705"/>
        </w:trPr>
        <w:tc>
          <w:tcPr>
            <w:tcW w:w="1800" w:type="dxa"/>
          </w:tcPr>
          <w:p w14:paraId="4945E7A0"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Средства, получаемые по взаимным расчетам, в том числе компенсации дополнительных расходов, возникших в результате решений, принятых органами власти другого уровня</w:t>
            </w:r>
          </w:p>
          <w:p w14:paraId="180E857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67F2A4F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0232B4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6041199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3C7F8FE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04C11F5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7FDBEE7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335875B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49B014A6" w14:textId="77777777" w:rsidTr="00240239">
        <w:trPr>
          <w:trHeight w:val="705"/>
        </w:trPr>
        <w:tc>
          <w:tcPr>
            <w:tcW w:w="1800" w:type="dxa"/>
          </w:tcPr>
          <w:p w14:paraId="7E2425F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Субсидии от других бюджетов бюджетной системы Российской Федерации</w:t>
            </w:r>
          </w:p>
          <w:p w14:paraId="3E242E31"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34F2044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D0CDE9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41C37FE6"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040E73E0"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397FF94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7D8A9BF0"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498D382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42DE01D3" w14:textId="77777777" w:rsidTr="003C0742">
        <w:trPr>
          <w:trHeight w:val="705"/>
        </w:trPr>
        <w:tc>
          <w:tcPr>
            <w:tcW w:w="1800" w:type="dxa"/>
          </w:tcPr>
          <w:p w14:paraId="249AE3D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Из общей величины доходов - собственные доходы</w:t>
            </w:r>
          </w:p>
          <w:p w14:paraId="29FA640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0BEDC63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5DBEFA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0337B98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2263</w:t>
            </w:r>
          </w:p>
          <w:p w14:paraId="6186B436"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190713CD"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3312</w:t>
            </w:r>
          </w:p>
          <w:p w14:paraId="07BC58D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536BEF4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4267</w:t>
            </w:r>
          </w:p>
          <w:p w14:paraId="5FA8955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002034E6"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4611</w:t>
            </w:r>
          </w:p>
          <w:p w14:paraId="6176A3D1"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37E9D17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3939</w:t>
            </w:r>
          </w:p>
          <w:p w14:paraId="1F776803"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1045298D" w14:textId="77777777" w:rsidTr="00240239">
        <w:trPr>
          <w:trHeight w:val="705"/>
        </w:trPr>
        <w:tc>
          <w:tcPr>
            <w:tcW w:w="1800" w:type="dxa"/>
          </w:tcPr>
          <w:p w14:paraId="5F116D81"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Расходы местного бюджета, фактически исполненные</w:t>
            </w:r>
          </w:p>
          <w:p w14:paraId="16DAACB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shd w:val="clear" w:color="auto" w:fill="FFC000"/>
          </w:tcPr>
          <w:p w14:paraId="5E21611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4196A36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4B08279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12E2F4DE"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27D8A08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3C93E1A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1934F28E" w14:textId="77777777" w:rsidTr="003C0742">
        <w:trPr>
          <w:trHeight w:val="705"/>
        </w:trPr>
        <w:tc>
          <w:tcPr>
            <w:tcW w:w="1800" w:type="dxa"/>
          </w:tcPr>
          <w:p w14:paraId="086BA57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Всего</w:t>
            </w:r>
          </w:p>
          <w:p w14:paraId="6839950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4228B683"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0416B5B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05C95943"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2481</w:t>
            </w:r>
          </w:p>
          <w:p w14:paraId="7645D93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032F4C02"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3411</w:t>
            </w:r>
          </w:p>
          <w:p w14:paraId="70ABD5FE"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0047E70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4470</w:t>
            </w:r>
          </w:p>
          <w:p w14:paraId="0B3D739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07CC269C"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4673</w:t>
            </w:r>
          </w:p>
          <w:p w14:paraId="4F87A37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54E60C32"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4039</w:t>
            </w:r>
          </w:p>
          <w:p w14:paraId="21962C7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5DEE902A" w14:textId="77777777" w:rsidTr="003C0742">
        <w:trPr>
          <w:trHeight w:val="705"/>
        </w:trPr>
        <w:tc>
          <w:tcPr>
            <w:tcW w:w="1800" w:type="dxa"/>
          </w:tcPr>
          <w:p w14:paraId="299821DB" w14:textId="159C1FEA"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Общегосударственные вопросы</w:t>
            </w:r>
          </w:p>
        </w:tc>
        <w:tc>
          <w:tcPr>
            <w:tcW w:w="1275" w:type="dxa"/>
          </w:tcPr>
          <w:p w14:paraId="68A6EEB3"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4C57A38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74950077"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1602</w:t>
            </w:r>
          </w:p>
          <w:p w14:paraId="59294B2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3E4D764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1861</w:t>
            </w:r>
          </w:p>
          <w:p w14:paraId="2034301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7E597C0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2168</w:t>
            </w:r>
          </w:p>
          <w:p w14:paraId="0D24D86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0BDA1F9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2237</w:t>
            </w:r>
          </w:p>
          <w:p w14:paraId="598F24F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3E2B6FC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2066</w:t>
            </w:r>
          </w:p>
          <w:p w14:paraId="638AC68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7FB2F016" w14:textId="77777777" w:rsidTr="00240239">
        <w:trPr>
          <w:trHeight w:val="705"/>
        </w:trPr>
        <w:tc>
          <w:tcPr>
            <w:tcW w:w="1800" w:type="dxa"/>
          </w:tcPr>
          <w:p w14:paraId="5F1119C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Расходы на содержание работников органов местного самоуправления</w:t>
            </w:r>
          </w:p>
          <w:p w14:paraId="08E81D8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5A6EA82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4BC1E9E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367351B7"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1252</w:t>
            </w:r>
          </w:p>
          <w:p w14:paraId="69385581"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080BC347"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1594</w:t>
            </w:r>
          </w:p>
          <w:p w14:paraId="3135345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6125DED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04E209B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6E9C5D4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5AF36CC7" w14:textId="77777777" w:rsidTr="00240239">
        <w:trPr>
          <w:trHeight w:val="705"/>
        </w:trPr>
        <w:tc>
          <w:tcPr>
            <w:tcW w:w="1800" w:type="dxa"/>
          </w:tcPr>
          <w:p w14:paraId="040C9E5B" w14:textId="73FE70EF"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Функционирование Правительства Российской </w:t>
            </w:r>
            <w:r w:rsidRPr="003F1B44">
              <w:rPr>
                <w:rFonts w:ascii="Arial" w:eastAsia="Times New Roman" w:hAnsi="Arial" w:cs="Arial"/>
                <w:sz w:val="24"/>
                <w:szCs w:val="24"/>
                <w:lang w:eastAsia="ru-RU"/>
              </w:rPr>
              <w:lastRenderedPageBreak/>
              <w:t>Федерации, высших органов исполнительной власти субъектов Российской</w:t>
            </w:r>
          </w:p>
          <w:p w14:paraId="26EFCCA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Федерации, местных</w:t>
            </w:r>
          </w:p>
          <w:p w14:paraId="0DD8397F"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администраций</w:t>
            </w:r>
          </w:p>
          <w:p w14:paraId="0EC12EB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242A884A" w14:textId="5C421C9A"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тысяча рублей</w:t>
            </w:r>
          </w:p>
        </w:tc>
        <w:tc>
          <w:tcPr>
            <w:tcW w:w="1125" w:type="dxa"/>
            <w:shd w:val="clear" w:color="auto" w:fill="FFC000"/>
          </w:tcPr>
          <w:p w14:paraId="0EBB35E2"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3F0EDF0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388E73F8"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4C03D0E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4972FA26"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5F861F7B" w14:textId="77777777" w:rsidTr="00240239">
        <w:trPr>
          <w:trHeight w:val="705"/>
        </w:trPr>
        <w:tc>
          <w:tcPr>
            <w:tcW w:w="1800" w:type="dxa"/>
          </w:tcPr>
          <w:p w14:paraId="579C19E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Национальная безопасность и правоохранительная деятельность</w:t>
            </w:r>
          </w:p>
          <w:p w14:paraId="38364DF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738C2E41"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165A161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190F030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17748E72"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53</w:t>
            </w:r>
          </w:p>
          <w:p w14:paraId="6FF492C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6AB37FF9"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w:t>
            </w:r>
          </w:p>
          <w:p w14:paraId="14B0286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450AA2CD"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441472D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27D5EB21" w14:textId="77777777" w:rsidTr="00240239">
        <w:trPr>
          <w:trHeight w:val="705"/>
        </w:trPr>
        <w:tc>
          <w:tcPr>
            <w:tcW w:w="1800" w:type="dxa"/>
          </w:tcPr>
          <w:p w14:paraId="739C4C57"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Национальная экономика</w:t>
            </w:r>
          </w:p>
          <w:p w14:paraId="2C8BFFC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50ED0CDC"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11DFD71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534BAC3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2CB2CD2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24</w:t>
            </w:r>
          </w:p>
          <w:p w14:paraId="191A23B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03578875"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126</w:t>
            </w:r>
          </w:p>
          <w:p w14:paraId="1AD9726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1684B45B"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291</w:t>
            </w:r>
          </w:p>
          <w:p w14:paraId="2307DA5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2C05B26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185</w:t>
            </w:r>
          </w:p>
          <w:p w14:paraId="7F4F7F5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7D2A57F4" w14:textId="77777777" w:rsidTr="00240239">
        <w:trPr>
          <w:trHeight w:val="705"/>
        </w:trPr>
        <w:tc>
          <w:tcPr>
            <w:tcW w:w="1800" w:type="dxa"/>
          </w:tcPr>
          <w:p w14:paraId="623F647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Сельское хозяйство и рыболовство</w:t>
            </w:r>
          </w:p>
          <w:p w14:paraId="5C4B551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497E2ED4"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510CF50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7920EFEC"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7FA11D87"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62F6BA5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2E5807B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022C6BA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522C9A69" w14:textId="77777777" w:rsidTr="00240239">
        <w:trPr>
          <w:trHeight w:val="705"/>
        </w:trPr>
        <w:tc>
          <w:tcPr>
            <w:tcW w:w="1800" w:type="dxa"/>
          </w:tcPr>
          <w:p w14:paraId="06B565F7"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Дорожное хозяйство (дорожные фонды)</w:t>
            </w:r>
          </w:p>
          <w:p w14:paraId="1644A060"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75DA3C7E"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61C94303"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011CB684"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4592930F"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13190A98"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99</w:t>
            </w:r>
          </w:p>
          <w:p w14:paraId="23208DA1"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5AE8FAD0"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260</w:t>
            </w:r>
          </w:p>
          <w:p w14:paraId="32E61D00"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7D3CFE1A" w14:textId="77777777"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153</w:t>
            </w:r>
          </w:p>
          <w:p w14:paraId="40F355B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14:paraId="65FE2F51" w14:textId="77777777" w:rsidTr="003C0742">
        <w:trPr>
          <w:trHeight w:val="705"/>
        </w:trPr>
        <w:tc>
          <w:tcPr>
            <w:tcW w:w="1800" w:type="dxa"/>
          </w:tcPr>
          <w:p w14:paraId="454E182E"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Жилищно-коммунальное хозяйство</w:t>
            </w:r>
          </w:p>
          <w:p w14:paraId="2E93E11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14:paraId="5DBEB25B"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7A2F8A2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14:paraId="1608BF06"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103</w:t>
            </w:r>
          </w:p>
          <w:p w14:paraId="0CD39645"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14:paraId="4BD16CE3"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461</w:t>
            </w:r>
          </w:p>
          <w:p w14:paraId="2C388D0A"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14:paraId="15E63505"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217</w:t>
            </w:r>
          </w:p>
          <w:p w14:paraId="10878669"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14:paraId="21A6E41E"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289</w:t>
            </w:r>
          </w:p>
          <w:p w14:paraId="3A3C3273"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14:paraId="39455BB1"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313</w:t>
            </w:r>
          </w:p>
          <w:p w14:paraId="32684A7B" w14:textId="77777777" w:rsidR="00592701" w:rsidRPr="003F1B44" w:rsidRDefault="00592701" w:rsidP="00240239">
            <w:pPr>
              <w:spacing w:after="0" w:line="240" w:lineRule="auto"/>
              <w:jc w:val="center"/>
              <w:rPr>
                <w:rFonts w:ascii="Arial" w:eastAsia="Times New Roman" w:hAnsi="Arial" w:cs="Arial"/>
                <w:sz w:val="24"/>
                <w:szCs w:val="24"/>
                <w:lang w:eastAsia="ru-RU"/>
              </w:rPr>
            </w:pPr>
          </w:p>
        </w:tc>
      </w:tr>
      <w:tr w:rsidR="0069795C" w14:paraId="4CF1383A" w14:textId="77777777" w:rsidTr="00240239">
        <w:trPr>
          <w:trHeight w:val="705"/>
        </w:trPr>
        <w:tc>
          <w:tcPr>
            <w:tcW w:w="1800" w:type="dxa"/>
          </w:tcPr>
          <w:p w14:paraId="7126050F"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Культура, кинематография и средства массовой информации</w:t>
            </w:r>
          </w:p>
          <w:p w14:paraId="649F8C1B"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48BFDA43"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57CED474"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14:paraId="359299E2"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644</w:t>
            </w:r>
          </w:p>
          <w:p w14:paraId="34B94E84"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4405F8C4"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342556BD"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177D5AD8"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3F12BD34"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4FDEAE0C" w14:textId="77777777" w:rsidTr="00240239">
        <w:trPr>
          <w:trHeight w:val="705"/>
        </w:trPr>
        <w:tc>
          <w:tcPr>
            <w:tcW w:w="1800" w:type="dxa"/>
          </w:tcPr>
          <w:p w14:paraId="7BBD9A98"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Культура, кинематография</w:t>
            </w:r>
          </w:p>
          <w:p w14:paraId="492EEEAE"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1215D165"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28876F57"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6EC7262F"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14:paraId="1880839D"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914</w:t>
            </w:r>
          </w:p>
          <w:p w14:paraId="6910C126"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14:paraId="2749C9DF"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896</w:t>
            </w:r>
          </w:p>
          <w:p w14:paraId="42CEB42F"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14:paraId="05622B3A"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1673</w:t>
            </w:r>
          </w:p>
          <w:p w14:paraId="0EE33FB3"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tcPr>
          <w:p w14:paraId="21872B5B"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1317</w:t>
            </w:r>
          </w:p>
          <w:p w14:paraId="3F0F7A96"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0EDF0CAB" w14:textId="77777777" w:rsidTr="00240239">
        <w:trPr>
          <w:trHeight w:val="705"/>
        </w:trPr>
        <w:tc>
          <w:tcPr>
            <w:tcW w:w="1800" w:type="dxa"/>
          </w:tcPr>
          <w:p w14:paraId="275D35A1"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Здравоохранение, физическая культура и спорт</w:t>
            </w:r>
          </w:p>
          <w:p w14:paraId="369BC420"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55A67AEA"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10BFDF16"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14:paraId="5F4F0923"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w:t>
            </w:r>
          </w:p>
          <w:p w14:paraId="2BDE1234"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016D2C1C"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5441F222"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00F2D288"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7E83519E"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2DEBE8C4" w14:textId="77777777" w:rsidTr="00240239">
        <w:trPr>
          <w:trHeight w:val="705"/>
        </w:trPr>
        <w:tc>
          <w:tcPr>
            <w:tcW w:w="1800" w:type="dxa"/>
          </w:tcPr>
          <w:p w14:paraId="063B3016"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Физическая культура и спорт</w:t>
            </w:r>
          </w:p>
          <w:p w14:paraId="6F0CF4E7"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5D1D359B"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5F1C3E86"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59977737"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14:paraId="279969AA"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14:paraId="22C55F56"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14:paraId="61EADB4D"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14:paraId="08E71E5E"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2584B180"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6E9A3B90"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32860E54" w14:textId="77777777" w:rsidTr="003C0742">
        <w:trPr>
          <w:trHeight w:val="705"/>
        </w:trPr>
        <w:tc>
          <w:tcPr>
            <w:tcW w:w="1800" w:type="dxa"/>
          </w:tcPr>
          <w:p w14:paraId="06FE471B"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Социальная политика</w:t>
            </w:r>
          </w:p>
          <w:p w14:paraId="411F9E03"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616A593F"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74FDBD57"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14:paraId="29EC8BB7"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66</w:t>
            </w:r>
          </w:p>
          <w:p w14:paraId="4555B428"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14:paraId="66C2EE3D"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74</w:t>
            </w:r>
          </w:p>
          <w:p w14:paraId="03ED3E9F"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14:paraId="1D013B15"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62</w:t>
            </w:r>
          </w:p>
          <w:p w14:paraId="3F88164E"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14:paraId="696FF30E"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68</w:t>
            </w:r>
          </w:p>
          <w:p w14:paraId="62CC7F2F"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tcPr>
          <w:p w14:paraId="273B4FC0"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99</w:t>
            </w:r>
          </w:p>
          <w:p w14:paraId="5A38078A"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5AF2E6FB" w14:textId="77777777" w:rsidTr="00240239">
        <w:trPr>
          <w:trHeight w:val="705"/>
        </w:trPr>
        <w:tc>
          <w:tcPr>
            <w:tcW w:w="1800" w:type="dxa"/>
          </w:tcPr>
          <w:p w14:paraId="6803AAA4"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Межбюджетные трансферты</w:t>
            </w:r>
          </w:p>
          <w:p w14:paraId="6880D4B0"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62696671"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316C5FF2"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25A991FF"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75529742"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7C81C4F2"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196D6F6D"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165877A6"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2317EA9B" w14:textId="77777777" w:rsidTr="00240239">
        <w:trPr>
          <w:trHeight w:val="705"/>
        </w:trPr>
        <w:tc>
          <w:tcPr>
            <w:tcW w:w="1800" w:type="dxa"/>
          </w:tcPr>
          <w:p w14:paraId="71EFFE86"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Из межбюджетных трансфертов субвенции бюджетам субъектов Российской </w:t>
            </w:r>
            <w:r w:rsidRPr="003F1B44">
              <w:rPr>
                <w:rFonts w:ascii="Arial" w:eastAsia="Times New Roman" w:hAnsi="Arial" w:cs="Arial"/>
                <w:sz w:val="24"/>
                <w:szCs w:val="24"/>
                <w:lang w:eastAsia="ru-RU"/>
              </w:rPr>
              <w:lastRenderedPageBreak/>
              <w:t>Федерации и муниципальных</w:t>
            </w:r>
          </w:p>
          <w:p w14:paraId="00002237"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образований</w:t>
            </w:r>
          </w:p>
          <w:p w14:paraId="16EB4E98"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2FD74B58"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тысяча рублей</w:t>
            </w:r>
          </w:p>
          <w:p w14:paraId="5C32E0A7"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26E152CB"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14:paraId="2D31ED58"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14:paraId="6F6B1A43"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14:paraId="7ADB7F9C"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51BB8CDD"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79CD5F67" w14:textId="77777777" w:rsidTr="00240239">
        <w:trPr>
          <w:trHeight w:val="705"/>
        </w:trPr>
        <w:tc>
          <w:tcPr>
            <w:tcW w:w="1800" w:type="dxa"/>
          </w:tcPr>
          <w:p w14:paraId="2059C9C9"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Межбюджетные трансферты общего характера бюджетам субъектов Российской Федерации и муниципальных образований</w:t>
            </w:r>
          </w:p>
          <w:p w14:paraId="5DC32872"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35FCC30D"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22F37FCC"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14:paraId="727A7B8A"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14:paraId="2A282CF3"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w:t>
            </w:r>
          </w:p>
          <w:p w14:paraId="5FE25371"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14:paraId="40C38279"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934</w:t>
            </w:r>
          </w:p>
          <w:p w14:paraId="08A80F10"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14:paraId="51A5AEB6"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59</w:t>
            </w:r>
          </w:p>
          <w:p w14:paraId="325699B4"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14:paraId="3F534D68"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14:paraId="20C5CCC3" w14:textId="77777777" w:rsidTr="003C0742">
        <w:trPr>
          <w:trHeight w:val="705"/>
        </w:trPr>
        <w:tc>
          <w:tcPr>
            <w:tcW w:w="1800" w:type="dxa"/>
          </w:tcPr>
          <w:p w14:paraId="35526F23"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Профицит, дефицит (-) бюджета муниципального образования (местного бюджета), фактически исполнено</w:t>
            </w:r>
          </w:p>
          <w:p w14:paraId="7A8FBF72"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14:paraId="5ABF4FF8"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14:paraId="77B07B63"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14:paraId="653BFE60"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-170</w:t>
            </w:r>
          </w:p>
          <w:p w14:paraId="487A7249"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14:paraId="0879F149"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w:t>
            </w:r>
          </w:p>
          <w:p w14:paraId="1C7F34F6"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14:paraId="4F4C4BF4"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-123</w:t>
            </w:r>
          </w:p>
          <w:p w14:paraId="571F7E0F"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14:paraId="181F9AD8"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w:t>
            </w:r>
          </w:p>
          <w:p w14:paraId="6E33E43B"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tcPr>
          <w:p w14:paraId="52966286" w14:textId="77777777"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w:t>
            </w:r>
          </w:p>
          <w:p w14:paraId="57C7A305" w14:textId="77777777" w:rsidR="0069795C" w:rsidRPr="003F1B44" w:rsidRDefault="0069795C" w:rsidP="00240239">
            <w:pPr>
              <w:spacing w:after="0" w:line="240" w:lineRule="auto"/>
              <w:jc w:val="center"/>
              <w:rPr>
                <w:rFonts w:ascii="Arial" w:eastAsia="Times New Roman" w:hAnsi="Arial" w:cs="Arial"/>
                <w:sz w:val="24"/>
                <w:szCs w:val="24"/>
                <w:lang w:eastAsia="ru-RU"/>
              </w:rPr>
            </w:pPr>
          </w:p>
        </w:tc>
      </w:tr>
    </w:tbl>
    <w:p w14:paraId="7590758E" w14:textId="77887512" w:rsidR="003F1B44" w:rsidRPr="003F1B44" w:rsidRDefault="003F1B44" w:rsidP="003F1B44">
      <w:pPr>
        <w:spacing w:after="0" w:line="240" w:lineRule="auto"/>
        <w:jc w:val="both"/>
        <w:rPr>
          <w:rFonts w:ascii="Arial" w:eastAsia="Times New Roman" w:hAnsi="Arial" w:cs="Arial"/>
          <w:sz w:val="24"/>
          <w:szCs w:val="24"/>
          <w:lang w:eastAsia="ru-RU"/>
        </w:rPr>
      </w:pPr>
    </w:p>
    <w:p w14:paraId="1A6C3B09" w14:textId="77777777"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Анализ основных характеристик бюджета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позволяет сделать следующие выводы:</w:t>
      </w:r>
    </w:p>
    <w:p w14:paraId="452175FA" w14:textId="77777777"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является динамично развивающимся поселение;</w:t>
      </w:r>
    </w:p>
    <w:p w14:paraId="2FB7CA05" w14:textId="77777777"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Фактические дохода бюджета превышают плановые показатели, в основном за счет увеличения межбюджетных безвозмездных поступлений;</w:t>
      </w:r>
    </w:p>
    <w:p w14:paraId="38CDDF42" w14:textId="77777777"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Не смотря на рост снижение финансовой зависимости от бюджетов иных уровней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является глубоко дотационным поселением;</w:t>
      </w:r>
    </w:p>
    <w:p w14:paraId="4CFABEB8" w14:textId="77777777"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При определении минимальной обеспеченности объектами местного значения поселения населения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необходимо исходить из консервативного варианта экономического развития, с учетом зависимости от финансовых поступлений от бюджетов иных уровней.</w:t>
      </w:r>
    </w:p>
    <w:p w14:paraId="706E08A1" w14:textId="77777777" w:rsidR="0069795C" w:rsidRDefault="0069795C" w:rsidP="003F1B44">
      <w:pPr>
        <w:spacing w:after="0" w:line="240" w:lineRule="auto"/>
        <w:jc w:val="both"/>
        <w:rPr>
          <w:rFonts w:ascii="Arial" w:eastAsia="Times New Roman" w:hAnsi="Arial" w:cs="Arial"/>
          <w:sz w:val="24"/>
          <w:szCs w:val="24"/>
          <w:lang w:eastAsia="ru-RU"/>
        </w:rPr>
      </w:pPr>
    </w:p>
    <w:p w14:paraId="4A736738" w14:textId="3481BE4B" w:rsidR="003F1B44" w:rsidRPr="003F1B44" w:rsidRDefault="003F1B44" w:rsidP="0069795C">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 Обоснование расчетных показателей</w:t>
      </w:r>
    </w:p>
    <w:p w14:paraId="7015B512" w14:textId="77777777" w:rsidR="0069795C" w:rsidRDefault="0069795C" w:rsidP="0069795C">
      <w:pPr>
        <w:spacing w:after="0" w:line="240" w:lineRule="auto"/>
        <w:jc w:val="center"/>
        <w:rPr>
          <w:rFonts w:ascii="Arial" w:eastAsia="Times New Roman" w:hAnsi="Arial" w:cs="Arial"/>
          <w:sz w:val="24"/>
          <w:szCs w:val="24"/>
          <w:lang w:eastAsia="ru-RU"/>
        </w:rPr>
      </w:pPr>
    </w:p>
    <w:p w14:paraId="0823AC9A" w14:textId="77777777" w:rsidR="0069795C" w:rsidRDefault="003F1B44" w:rsidP="0069795C">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2.1. Объекты инженерно-технической, дорожной, транспортной </w:t>
      </w:r>
    </w:p>
    <w:p w14:paraId="484BA908" w14:textId="79DC011D" w:rsidR="003F1B44" w:rsidRPr="003F1B44" w:rsidRDefault="003F1B44" w:rsidP="0069795C">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инфраструктур и иного специального назначения</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154"/>
        <w:gridCol w:w="3375"/>
        <w:gridCol w:w="3543"/>
      </w:tblGrid>
      <w:tr w:rsidR="0002759B" w14:paraId="630FC072" w14:textId="2C3C3F9D" w:rsidTr="0002759B">
        <w:trPr>
          <w:trHeight w:val="330"/>
        </w:trPr>
        <w:tc>
          <w:tcPr>
            <w:tcW w:w="528" w:type="dxa"/>
          </w:tcPr>
          <w:p w14:paraId="22AD07C4" w14:textId="77777777" w:rsidR="0069795C" w:rsidRDefault="0069795C" w:rsidP="003F1B44">
            <w:pPr>
              <w:spacing w:after="0" w:line="240" w:lineRule="auto"/>
              <w:jc w:val="both"/>
              <w:rPr>
                <w:rFonts w:ascii="Arial" w:eastAsia="Times New Roman" w:hAnsi="Arial" w:cs="Arial"/>
                <w:sz w:val="24"/>
                <w:szCs w:val="24"/>
                <w:lang w:eastAsia="ru-RU"/>
              </w:rPr>
            </w:pPr>
          </w:p>
        </w:tc>
        <w:tc>
          <w:tcPr>
            <w:tcW w:w="2154" w:type="dxa"/>
          </w:tcPr>
          <w:p w14:paraId="34C5661C" w14:textId="715FD0C8" w:rsidR="0069795C" w:rsidRDefault="0069795C"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tc>
        <w:tc>
          <w:tcPr>
            <w:tcW w:w="3375" w:type="dxa"/>
          </w:tcPr>
          <w:p w14:paraId="5C3AB6E6" w14:textId="77777777"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w:t>
            </w:r>
          </w:p>
          <w:p w14:paraId="0FF40E68" w14:textId="77777777"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показателей </w:t>
            </w:r>
          </w:p>
          <w:p w14:paraId="4FA0C7B5" w14:textId="77777777"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минимально допустимого</w:t>
            </w:r>
          </w:p>
          <w:p w14:paraId="184AB274" w14:textId="77777777"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уровня обеспеченности</w:t>
            </w:r>
          </w:p>
          <w:p w14:paraId="0300A8F2" w14:textId="661A415E"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объектами</w:t>
            </w:r>
          </w:p>
          <w:p w14:paraId="0D689554" w14:textId="77777777" w:rsidR="0069795C" w:rsidRDefault="0069795C" w:rsidP="0002759B">
            <w:pPr>
              <w:spacing w:after="0" w:line="240" w:lineRule="auto"/>
              <w:ind w:right="321"/>
              <w:jc w:val="both"/>
              <w:rPr>
                <w:rFonts w:ascii="Arial" w:eastAsia="Times New Roman" w:hAnsi="Arial" w:cs="Arial"/>
                <w:sz w:val="24"/>
                <w:szCs w:val="24"/>
                <w:lang w:eastAsia="ru-RU"/>
              </w:rPr>
            </w:pPr>
          </w:p>
        </w:tc>
        <w:tc>
          <w:tcPr>
            <w:tcW w:w="3543" w:type="dxa"/>
          </w:tcPr>
          <w:p w14:paraId="77D4B448"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 показателей максимально допустимого уровня территориальной доступности объектов</w:t>
            </w:r>
          </w:p>
          <w:p w14:paraId="1E61236F" w14:textId="77777777" w:rsidR="0069795C" w:rsidRDefault="0069795C" w:rsidP="003F1B44">
            <w:pPr>
              <w:spacing w:after="0" w:line="240" w:lineRule="auto"/>
              <w:jc w:val="both"/>
              <w:rPr>
                <w:rFonts w:ascii="Arial" w:eastAsia="Times New Roman" w:hAnsi="Arial" w:cs="Arial"/>
                <w:sz w:val="24"/>
                <w:szCs w:val="24"/>
                <w:lang w:eastAsia="ru-RU"/>
              </w:rPr>
            </w:pPr>
          </w:p>
        </w:tc>
      </w:tr>
      <w:tr w:rsidR="0002759B" w14:paraId="0B0C3733" w14:textId="77777777" w:rsidTr="0002759B">
        <w:trPr>
          <w:trHeight w:val="330"/>
        </w:trPr>
        <w:tc>
          <w:tcPr>
            <w:tcW w:w="528" w:type="dxa"/>
          </w:tcPr>
          <w:p w14:paraId="1788E9C4" w14:textId="6EAE5A58" w:rsidR="0069795C" w:rsidRDefault="0069795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154" w:type="dxa"/>
          </w:tcPr>
          <w:p w14:paraId="332976AA"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электроснабжения населения</w:t>
            </w:r>
          </w:p>
          <w:p w14:paraId="7A7CB3C8" w14:textId="77777777" w:rsidR="0069795C" w:rsidRPr="003F1B44" w:rsidRDefault="0069795C" w:rsidP="003F1B44">
            <w:pPr>
              <w:spacing w:after="0" w:line="240" w:lineRule="auto"/>
              <w:jc w:val="both"/>
              <w:rPr>
                <w:rFonts w:ascii="Arial" w:eastAsia="Times New Roman" w:hAnsi="Arial" w:cs="Arial"/>
                <w:sz w:val="24"/>
                <w:szCs w:val="24"/>
                <w:lang w:eastAsia="ru-RU"/>
              </w:rPr>
            </w:pPr>
          </w:p>
        </w:tc>
        <w:tc>
          <w:tcPr>
            <w:tcW w:w="3375" w:type="dxa"/>
          </w:tcPr>
          <w:p w14:paraId="5658D5A4"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2908E665" w14:textId="77777777"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proofErr w:type="gramStart"/>
            <w:r w:rsidRPr="003F1B44">
              <w:rPr>
                <w:rFonts w:ascii="Arial" w:eastAsia="Times New Roman" w:hAnsi="Arial" w:cs="Arial"/>
                <w:sz w:val="24"/>
                <w:szCs w:val="24"/>
                <w:lang w:eastAsia="ru-RU"/>
              </w:rPr>
              <w:t>ГПэл</w:t>
            </w:r>
            <w:proofErr w:type="spellEnd"/>
            <w:r w:rsidRPr="003F1B44">
              <w:rPr>
                <w:rFonts w:ascii="Arial" w:eastAsia="Times New Roman" w:hAnsi="Arial" w:cs="Arial"/>
                <w:sz w:val="24"/>
                <w:szCs w:val="24"/>
                <w:lang w:eastAsia="ru-RU"/>
              </w:rPr>
              <w:t>.=</w:t>
            </w:r>
            <w:proofErr w:type="gram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НГПэлч</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Нрс</w:t>
            </w:r>
            <w:proofErr w:type="spellEnd"/>
            <w:r w:rsidRPr="003F1B44">
              <w:rPr>
                <w:rFonts w:ascii="Arial" w:eastAsia="Times New Roman" w:hAnsi="Arial" w:cs="Arial"/>
                <w:sz w:val="24"/>
                <w:szCs w:val="24"/>
                <w:lang w:eastAsia="ru-RU"/>
              </w:rPr>
              <w:t>.)+ (</w:t>
            </w:r>
            <w:proofErr w:type="spellStart"/>
            <w:r w:rsidRPr="003F1B44">
              <w:rPr>
                <w:rFonts w:ascii="Arial" w:eastAsia="Times New Roman" w:hAnsi="Arial" w:cs="Arial"/>
                <w:sz w:val="24"/>
                <w:szCs w:val="24"/>
                <w:lang w:eastAsia="ru-RU"/>
              </w:rPr>
              <w:t>НГПэлж</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Жрс</w:t>
            </w:r>
            <w:proofErr w:type="spellEnd"/>
            <w:r w:rsidRPr="003F1B44">
              <w:rPr>
                <w:rFonts w:ascii="Arial" w:eastAsia="Times New Roman" w:hAnsi="Arial" w:cs="Arial"/>
                <w:sz w:val="24"/>
                <w:szCs w:val="24"/>
                <w:lang w:eastAsia="ru-RU"/>
              </w:rPr>
              <w:t>.)</w:t>
            </w:r>
          </w:p>
          <w:p w14:paraId="54E2D97B"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1DBE373A" w14:textId="77777777"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НГПэлч</w:t>
            </w:r>
            <w:proofErr w:type="spellEnd"/>
            <w:r w:rsidRPr="003F1B44">
              <w:rPr>
                <w:rFonts w:ascii="Arial" w:eastAsia="Times New Roman" w:hAnsi="Arial" w:cs="Arial"/>
                <w:sz w:val="24"/>
                <w:szCs w:val="24"/>
                <w:lang w:eastAsia="ru-RU"/>
              </w:rPr>
              <w:t>. – норма потребления электроэнергии на 1 человека в год;</w:t>
            </w:r>
          </w:p>
          <w:p w14:paraId="255962FF" w14:textId="77777777"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lastRenderedPageBreak/>
              <w:t>Нрс</w:t>
            </w:r>
            <w:proofErr w:type="spellEnd"/>
            <w:r w:rsidRPr="003F1B44">
              <w:rPr>
                <w:rFonts w:ascii="Arial" w:eastAsia="Times New Roman" w:hAnsi="Arial" w:cs="Arial"/>
                <w:sz w:val="24"/>
                <w:szCs w:val="24"/>
                <w:lang w:eastAsia="ru-RU"/>
              </w:rPr>
              <w:t>. – количество населения по состоянию на расчетный срок;</w:t>
            </w:r>
          </w:p>
          <w:p w14:paraId="71378994" w14:textId="77777777"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НГПэлж</w:t>
            </w:r>
            <w:proofErr w:type="spellEnd"/>
            <w:r w:rsidRPr="003F1B44">
              <w:rPr>
                <w:rFonts w:ascii="Arial" w:eastAsia="Times New Roman" w:hAnsi="Arial" w:cs="Arial"/>
                <w:sz w:val="24"/>
                <w:szCs w:val="24"/>
                <w:lang w:eastAsia="ru-RU"/>
              </w:rPr>
              <w:t>. – средняя норма потребления электроэнергии на 1 с/х животного в год;</w:t>
            </w:r>
          </w:p>
          <w:p w14:paraId="7AA5F4C3" w14:textId="77777777"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Жрс</w:t>
            </w:r>
            <w:proofErr w:type="spellEnd"/>
            <w:r w:rsidRPr="003F1B44">
              <w:rPr>
                <w:rFonts w:ascii="Arial" w:eastAsia="Times New Roman" w:hAnsi="Arial" w:cs="Arial"/>
                <w:sz w:val="24"/>
                <w:szCs w:val="24"/>
                <w:lang w:eastAsia="ru-RU"/>
              </w:rPr>
              <w:t>. – количество с/х животных.</w:t>
            </w:r>
          </w:p>
          <w:p w14:paraId="1D09E69C" w14:textId="77777777" w:rsidR="0069795C" w:rsidRPr="003F1B44" w:rsidRDefault="0069795C" w:rsidP="0069795C">
            <w:pPr>
              <w:spacing w:after="0" w:line="240" w:lineRule="auto"/>
              <w:jc w:val="both"/>
              <w:rPr>
                <w:rFonts w:ascii="Arial" w:eastAsia="Times New Roman" w:hAnsi="Arial" w:cs="Arial"/>
                <w:sz w:val="24"/>
                <w:szCs w:val="24"/>
                <w:lang w:eastAsia="ru-RU"/>
              </w:rPr>
            </w:pPr>
          </w:p>
        </w:tc>
        <w:tc>
          <w:tcPr>
            <w:tcW w:w="3543" w:type="dxa"/>
          </w:tcPr>
          <w:p w14:paraId="56541527"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100% расположение объектов энергоснабжения на территории населенных пунктов обусловлено</w:t>
            </w:r>
          </w:p>
          <w:p w14:paraId="1334CF20"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необходимостью минимизировать затраты потребителей на технологическое подключение к сетям энергоснабжения.</w:t>
            </w:r>
          </w:p>
          <w:p w14:paraId="1FE0B854" w14:textId="77777777" w:rsidR="0069795C" w:rsidRPr="003F1B44" w:rsidRDefault="0069795C" w:rsidP="0069795C">
            <w:pPr>
              <w:spacing w:after="0" w:line="240" w:lineRule="auto"/>
              <w:jc w:val="both"/>
              <w:rPr>
                <w:rFonts w:ascii="Arial" w:eastAsia="Times New Roman" w:hAnsi="Arial" w:cs="Arial"/>
                <w:sz w:val="24"/>
                <w:szCs w:val="24"/>
                <w:lang w:eastAsia="ru-RU"/>
              </w:rPr>
            </w:pPr>
          </w:p>
        </w:tc>
      </w:tr>
      <w:tr w:rsidR="0069795C" w14:paraId="2D7E41F9" w14:textId="77777777" w:rsidTr="0002759B">
        <w:trPr>
          <w:trHeight w:val="330"/>
        </w:trPr>
        <w:tc>
          <w:tcPr>
            <w:tcW w:w="528" w:type="dxa"/>
          </w:tcPr>
          <w:p w14:paraId="377F71ED" w14:textId="77777777" w:rsidR="0069795C" w:rsidRDefault="0069795C" w:rsidP="003F1B44">
            <w:pPr>
              <w:spacing w:after="0" w:line="240" w:lineRule="auto"/>
              <w:jc w:val="both"/>
              <w:rPr>
                <w:rFonts w:ascii="Arial" w:eastAsia="Times New Roman" w:hAnsi="Arial" w:cs="Arial"/>
                <w:sz w:val="24"/>
                <w:szCs w:val="24"/>
                <w:lang w:eastAsia="ru-RU"/>
              </w:rPr>
            </w:pPr>
          </w:p>
        </w:tc>
        <w:tc>
          <w:tcPr>
            <w:tcW w:w="9072" w:type="dxa"/>
            <w:gridSpan w:val="3"/>
          </w:tcPr>
          <w:p w14:paraId="3DEB3D54" w14:textId="77777777" w:rsidR="0069795C" w:rsidRPr="003F1B44" w:rsidRDefault="0069795C" w:rsidP="0069795C">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Подпункт</w:t>
            </w:r>
            <w:proofErr w:type="gramEnd"/>
            <w:r w:rsidRPr="003F1B44">
              <w:rPr>
                <w:rFonts w:ascii="Arial" w:eastAsia="Times New Roman" w:hAnsi="Arial" w:cs="Arial"/>
                <w:sz w:val="24"/>
                <w:szCs w:val="24"/>
                <w:lang w:eastAsia="ru-RU"/>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14:paraId="049CA6D8"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8B97275"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14:paraId="4D6898A4"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14:paraId="43B5B8C5" w14:textId="77777777" w:rsidR="0069795C" w:rsidRPr="003F1B44" w:rsidRDefault="0069795C" w:rsidP="0069795C">
            <w:pPr>
              <w:spacing w:after="0" w:line="240" w:lineRule="auto"/>
              <w:jc w:val="both"/>
              <w:rPr>
                <w:rFonts w:ascii="Arial" w:eastAsia="Times New Roman" w:hAnsi="Arial" w:cs="Arial"/>
                <w:sz w:val="24"/>
                <w:szCs w:val="24"/>
                <w:lang w:eastAsia="ru-RU"/>
              </w:rPr>
            </w:pPr>
          </w:p>
        </w:tc>
      </w:tr>
      <w:tr w:rsidR="0002759B" w14:paraId="2D2CC17E" w14:textId="77777777" w:rsidTr="0002759B">
        <w:trPr>
          <w:trHeight w:val="330"/>
        </w:trPr>
        <w:tc>
          <w:tcPr>
            <w:tcW w:w="528" w:type="dxa"/>
          </w:tcPr>
          <w:p w14:paraId="1CE87A19" w14:textId="40B4B6E0" w:rsidR="0069795C" w:rsidRDefault="0069795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154" w:type="dxa"/>
          </w:tcPr>
          <w:p w14:paraId="54500B55" w14:textId="77777777"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теплоснабжения и горячего водоснабжения</w:t>
            </w:r>
          </w:p>
          <w:p w14:paraId="1DA0C72F" w14:textId="77777777" w:rsidR="0069795C" w:rsidRPr="003F1B44" w:rsidRDefault="0069795C" w:rsidP="0069795C">
            <w:pPr>
              <w:spacing w:after="0" w:line="240" w:lineRule="auto"/>
              <w:jc w:val="both"/>
              <w:rPr>
                <w:rFonts w:ascii="Arial" w:eastAsia="Times New Roman" w:hAnsi="Arial" w:cs="Arial"/>
                <w:sz w:val="24"/>
                <w:szCs w:val="24"/>
                <w:lang w:eastAsia="ru-RU"/>
              </w:rPr>
            </w:pPr>
          </w:p>
        </w:tc>
        <w:tc>
          <w:tcPr>
            <w:tcW w:w="3375" w:type="dxa"/>
          </w:tcPr>
          <w:p w14:paraId="5821D684"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252F669D"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ГПтеп.эл.=</w:t>
            </w:r>
            <w:proofErr w:type="gramEnd"/>
            <w:r w:rsidRPr="003F1B44">
              <w:rPr>
                <w:rFonts w:ascii="Arial" w:eastAsia="Times New Roman" w:hAnsi="Arial" w:cs="Arial"/>
                <w:sz w:val="24"/>
                <w:szCs w:val="24"/>
                <w:lang w:eastAsia="ru-RU"/>
              </w:rPr>
              <w:t xml:space="preserve">НГПэл.* </w:t>
            </w: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w:t>
            </w:r>
          </w:p>
          <w:p w14:paraId="268054A7"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243C4650"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proofErr w:type="gramStart"/>
            <w:r w:rsidRPr="003F1B44">
              <w:rPr>
                <w:rFonts w:ascii="Arial" w:eastAsia="Times New Roman" w:hAnsi="Arial" w:cs="Arial"/>
                <w:sz w:val="24"/>
                <w:szCs w:val="24"/>
                <w:lang w:eastAsia="ru-RU"/>
              </w:rPr>
              <w:t>НГПэл</w:t>
            </w:r>
            <w:proofErr w:type="spellEnd"/>
            <w:r w:rsidRPr="003F1B44">
              <w:rPr>
                <w:rFonts w:ascii="Arial" w:eastAsia="Times New Roman" w:hAnsi="Arial" w:cs="Arial"/>
                <w:sz w:val="24"/>
                <w:szCs w:val="24"/>
                <w:lang w:eastAsia="ru-RU"/>
              </w:rPr>
              <w:t>..</w:t>
            </w:r>
            <w:proofErr w:type="gramEnd"/>
            <w:r w:rsidRPr="003F1B44">
              <w:rPr>
                <w:rFonts w:ascii="Arial" w:eastAsia="Times New Roman" w:hAnsi="Arial" w:cs="Arial"/>
                <w:sz w:val="24"/>
                <w:szCs w:val="24"/>
                <w:lang w:eastAsia="ru-RU"/>
              </w:rPr>
              <w:t xml:space="preserve"> – норма потребления электроэнергии в целях теплоснабжения и снабжения горячей водой на 1 человека в год;</w:t>
            </w:r>
          </w:p>
          <w:p w14:paraId="3C060F18" w14:textId="6B0F1988" w:rsidR="0069795C" w:rsidRPr="003F1B44" w:rsidRDefault="002C247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 – количество населения, фактически проживаю</w:t>
            </w:r>
            <w:r>
              <w:rPr>
                <w:rFonts w:ascii="Arial" w:eastAsia="Times New Roman" w:hAnsi="Arial" w:cs="Arial"/>
                <w:sz w:val="24"/>
                <w:szCs w:val="24"/>
                <w:lang w:eastAsia="ru-RU"/>
              </w:rPr>
              <w:t>щего в неблагоустроенных домах.</w:t>
            </w:r>
          </w:p>
        </w:tc>
        <w:tc>
          <w:tcPr>
            <w:tcW w:w="3543" w:type="dxa"/>
          </w:tcPr>
          <w:p w14:paraId="5D18EE69"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p w14:paraId="4F7DEE53" w14:textId="77777777" w:rsidR="0069795C" w:rsidRPr="003F1B44" w:rsidRDefault="0069795C" w:rsidP="0069795C">
            <w:pPr>
              <w:spacing w:after="0" w:line="240" w:lineRule="auto"/>
              <w:jc w:val="both"/>
              <w:rPr>
                <w:rFonts w:ascii="Arial" w:eastAsia="Times New Roman" w:hAnsi="Arial" w:cs="Arial"/>
                <w:sz w:val="24"/>
                <w:szCs w:val="24"/>
                <w:lang w:eastAsia="ru-RU"/>
              </w:rPr>
            </w:pPr>
          </w:p>
        </w:tc>
      </w:tr>
      <w:tr w:rsidR="002C247C" w14:paraId="332A5376" w14:textId="77777777" w:rsidTr="0002759B">
        <w:trPr>
          <w:trHeight w:val="330"/>
        </w:trPr>
        <w:tc>
          <w:tcPr>
            <w:tcW w:w="528" w:type="dxa"/>
          </w:tcPr>
          <w:p w14:paraId="213B06C4" w14:textId="77777777"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14:paraId="711D47EC"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Подпункт</w:t>
            </w:r>
            <w:proofErr w:type="gramEnd"/>
            <w:r w:rsidRPr="003F1B44">
              <w:rPr>
                <w:rFonts w:ascii="Arial" w:eastAsia="Times New Roman" w:hAnsi="Arial" w:cs="Arial"/>
                <w:sz w:val="24"/>
                <w:szCs w:val="24"/>
                <w:lang w:eastAsia="ru-RU"/>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14:paraId="0B5D0CD8"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BC2615C"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Пункт 1 части 3 статьи 3(1) Закона Иркутской области от 23 июля 2008 года № 59-оз «О градостроительной деятельности в Иркутской области»: «объекты </w:t>
            </w:r>
            <w:r w:rsidRPr="003F1B44">
              <w:rPr>
                <w:rFonts w:ascii="Arial" w:eastAsia="Times New Roman" w:hAnsi="Arial" w:cs="Arial"/>
                <w:sz w:val="24"/>
                <w:szCs w:val="24"/>
                <w:lang w:eastAsia="ru-RU"/>
              </w:rPr>
              <w:lastRenderedPageBreak/>
              <w:t>капитального строительства, в том числе линейные объекты, электро-, тепло-, газо- и водоснабжения населения, водоотведения;».</w:t>
            </w:r>
          </w:p>
          <w:p w14:paraId="3B1DC450"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14:paraId="3E5DE516"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14:paraId="060E3DCC" w14:textId="77777777" w:rsidTr="0002759B">
        <w:trPr>
          <w:trHeight w:val="330"/>
        </w:trPr>
        <w:tc>
          <w:tcPr>
            <w:tcW w:w="528" w:type="dxa"/>
          </w:tcPr>
          <w:p w14:paraId="331F0168" w14:textId="00010C41" w:rsidR="002C247C" w:rsidRDefault="002C247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p>
        </w:tc>
        <w:tc>
          <w:tcPr>
            <w:tcW w:w="2154" w:type="dxa"/>
          </w:tcPr>
          <w:p w14:paraId="41267E9E"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газоснабжения населения</w:t>
            </w:r>
          </w:p>
          <w:p w14:paraId="4785CC19" w14:textId="77777777" w:rsidR="002C247C" w:rsidRPr="003F1B44" w:rsidRDefault="002C247C" w:rsidP="0069795C">
            <w:pPr>
              <w:spacing w:after="0" w:line="240" w:lineRule="auto"/>
              <w:jc w:val="both"/>
              <w:rPr>
                <w:rFonts w:ascii="Arial" w:eastAsia="Times New Roman" w:hAnsi="Arial" w:cs="Arial"/>
                <w:sz w:val="24"/>
                <w:szCs w:val="24"/>
                <w:lang w:eastAsia="ru-RU"/>
              </w:rPr>
            </w:pPr>
          </w:p>
        </w:tc>
        <w:tc>
          <w:tcPr>
            <w:tcW w:w="3375" w:type="dxa"/>
          </w:tcPr>
          <w:p w14:paraId="59B070C1"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60E28CBB"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ГПгаз.=</w:t>
            </w:r>
            <w:proofErr w:type="gramEnd"/>
            <w:r w:rsidRPr="003F1B44">
              <w:rPr>
                <w:rFonts w:ascii="Arial" w:eastAsia="Times New Roman" w:hAnsi="Arial" w:cs="Arial"/>
                <w:sz w:val="24"/>
                <w:szCs w:val="24"/>
                <w:lang w:eastAsia="ru-RU"/>
              </w:rPr>
              <w:t>НГПгаз.* Н,</w:t>
            </w:r>
          </w:p>
          <w:p w14:paraId="6E3DBBFF"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51620C36"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НГПгаз</w:t>
            </w:r>
            <w:proofErr w:type="spellEnd"/>
            <w:r w:rsidRPr="003F1B44">
              <w:rPr>
                <w:rFonts w:ascii="Arial" w:eastAsia="Times New Roman" w:hAnsi="Arial" w:cs="Arial"/>
                <w:sz w:val="24"/>
                <w:szCs w:val="24"/>
                <w:lang w:eastAsia="ru-RU"/>
              </w:rPr>
              <w:t>. – норма потребления природного газа на 1 человека в год;</w:t>
            </w:r>
          </w:p>
          <w:p w14:paraId="397B6715"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 – количество населения.</w:t>
            </w:r>
          </w:p>
          <w:p w14:paraId="72F3B957"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14:paraId="0B1A2BC8"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r>
      <w:tr w:rsidR="002C247C" w14:paraId="55BAC965" w14:textId="77777777" w:rsidTr="0002759B">
        <w:trPr>
          <w:trHeight w:val="330"/>
        </w:trPr>
        <w:tc>
          <w:tcPr>
            <w:tcW w:w="528" w:type="dxa"/>
          </w:tcPr>
          <w:p w14:paraId="3487F853" w14:textId="77777777"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14:paraId="02646CCC"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Подпункт</w:t>
            </w:r>
            <w:proofErr w:type="gramEnd"/>
            <w:r w:rsidRPr="003F1B44">
              <w:rPr>
                <w:rFonts w:ascii="Arial" w:eastAsia="Times New Roman" w:hAnsi="Arial" w:cs="Arial"/>
                <w:sz w:val="24"/>
                <w:szCs w:val="24"/>
                <w:lang w:eastAsia="ru-RU"/>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14:paraId="61AE8614"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F5AA167"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14:paraId="52EEF217"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14:paraId="42B931DD"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14:paraId="436856CD" w14:textId="77777777" w:rsidTr="0002759B">
        <w:trPr>
          <w:trHeight w:val="330"/>
        </w:trPr>
        <w:tc>
          <w:tcPr>
            <w:tcW w:w="528" w:type="dxa"/>
          </w:tcPr>
          <w:p w14:paraId="7B19AD13" w14:textId="33CA37FE" w:rsidR="002C247C" w:rsidRDefault="002C247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154" w:type="dxa"/>
          </w:tcPr>
          <w:p w14:paraId="5D77CFD3"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централизованным</w:t>
            </w:r>
          </w:p>
          <w:p w14:paraId="35B0B6D7"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водоснабжения населения холодной водой на хозяйственно-бытовые нужды</w:t>
            </w:r>
          </w:p>
          <w:p w14:paraId="2311B1A8"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c>
          <w:tcPr>
            <w:tcW w:w="3375" w:type="dxa"/>
          </w:tcPr>
          <w:p w14:paraId="61E768DB"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01ECABFF"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ГПхв.мин</w:t>
            </w:r>
            <w:proofErr w:type="spellEnd"/>
            <w:r w:rsidRPr="003F1B44">
              <w:rPr>
                <w:rFonts w:ascii="Arial" w:eastAsia="Times New Roman" w:hAnsi="Arial" w:cs="Arial"/>
                <w:sz w:val="24"/>
                <w:szCs w:val="24"/>
                <w:lang w:eastAsia="ru-RU"/>
              </w:rPr>
              <w:t>.=(</w:t>
            </w:r>
            <w:proofErr w:type="spellStart"/>
            <w:proofErr w:type="gramStart"/>
            <w:r w:rsidRPr="003F1B44">
              <w:rPr>
                <w:rFonts w:ascii="Arial" w:eastAsia="Times New Roman" w:hAnsi="Arial" w:cs="Arial"/>
                <w:sz w:val="24"/>
                <w:szCs w:val="24"/>
                <w:lang w:eastAsia="ru-RU"/>
              </w:rPr>
              <w:t>НГПхв</w:t>
            </w:r>
            <w:proofErr w:type="spellEnd"/>
            <w:r w:rsidRPr="003F1B44">
              <w:rPr>
                <w:rFonts w:ascii="Arial" w:eastAsia="Times New Roman" w:hAnsi="Arial" w:cs="Arial"/>
                <w:sz w:val="24"/>
                <w:szCs w:val="24"/>
                <w:lang w:eastAsia="ru-RU"/>
              </w:rPr>
              <w:t>.*</w:t>
            </w:r>
            <w:proofErr w:type="gramEnd"/>
            <w:r w:rsidRPr="003F1B44">
              <w:rPr>
                <w:rFonts w:ascii="Arial" w:eastAsia="Times New Roman" w:hAnsi="Arial" w:cs="Arial"/>
                <w:sz w:val="24"/>
                <w:szCs w:val="24"/>
                <w:lang w:eastAsia="ru-RU"/>
              </w:rPr>
              <w:t>Н)+(НГПхв.1*СЖ),</w:t>
            </w:r>
          </w:p>
          <w:p w14:paraId="6F8EF3D5"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5A2D13F0"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proofErr w:type="gramStart"/>
            <w:r w:rsidRPr="003F1B44">
              <w:rPr>
                <w:rFonts w:ascii="Arial" w:eastAsia="Times New Roman" w:hAnsi="Arial" w:cs="Arial"/>
                <w:sz w:val="24"/>
                <w:szCs w:val="24"/>
                <w:lang w:eastAsia="ru-RU"/>
              </w:rPr>
              <w:t>НГПхв</w:t>
            </w:r>
            <w:proofErr w:type="spellEnd"/>
            <w:r w:rsidRPr="003F1B44">
              <w:rPr>
                <w:rFonts w:ascii="Arial" w:eastAsia="Times New Roman" w:hAnsi="Arial" w:cs="Arial"/>
                <w:sz w:val="24"/>
                <w:szCs w:val="24"/>
                <w:lang w:eastAsia="ru-RU"/>
              </w:rPr>
              <w:t>..</w:t>
            </w:r>
            <w:proofErr w:type="gramEnd"/>
            <w:r w:rsidRPr="003F1B44">
              <w:rPr>
                <w:rFonts w:ascii="Arial" w:eastAsia="Times New Roman" w:hAnsi="Arial" w:cs="Arial"/>
                <w:sz w:val="24"/>
                <w:szCs w:val="24"/>
                <w:lang w:eastAsia="ru-RU"/>
              </w:rPr>
              <w:t xml:space="preserve"> – норма потребления холодной воды на 1 человека в год;</w:t>
            </w:r>
          </w:p>
          <w:p w14:paraId="0E62BBC7"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 – количество населения;</w:t>
            </w:r>
          </w:p>
          <w:p w14:paraId="7CCA6FBF"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НГПхв.1 – норма потребления холодной воды на 1 с/х животное в год;</w:t>
            </w:r>
          </w:p>
          <w:p w14:paraId="7D2DE3E6"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СЖ – количество с/х животных по видам.</w:t>
            </w:r>
          </w:p>
          <w:p w14:paraId="78D94854"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14:paraId="42B8B79A" w14:textId="7C948286" w:rsidR="002C247C" w:rsidRPr="003F1B44" w:rsidRDefault="002C247C" w:rsidP="002C24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100% расположение объектов </w:t>
            </w:r>
            <w:r w:rsidRPr="003F1B44">
              <w:rPr>
                <w:rFonts w:ascii="Arial" w:eastAsia="Times New Roman" w:hAnsi="Arial" w:cs="Arial"/>
                <w:sz w:val="24"/>
                <w:szCs w:val="24"/>
                <w:lang w:eastAsia="ru-RU"/>
              </w:rPr>
              <w:t>на территории населенных пунктов</w:t>
            </w:r>
          </w:p>
        </w:tc>
      </w:tr>
      <w:tr w:rsidR="002C247C" w14:paraId="017875F3" w14:textId="77777777" w:rsidTr="0002759B">
        <w:trPr>
          <w:trHeight w:val="330"/>
        </w:trPr>
        <w:tc>
          <w:tcPr>
            <w:tcW w:w="528" w:type="dxa"/>
          </w:tcPr>
          <w:p w14:paraId="54505CB5" w14:textId="77777777"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14:paraId="5495C5AB"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Подпункт</w:t>
            </w:r>
            <w:proofErr w:type="gramEnd"/>
            <w:r w:rsidRPr="003F1B44">
              <w:rPr>
                <w:rFonts w:ascii="Arial" w:eastAsia="Times New Roman" w:hAnsi="Arial" w:cs="Arial"/>
                <w:sz w:val="24"/>
                <w:szCs w:val="24"/>
                <w:lang w:eastAsia="ru-RU"/>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14:paraId="10CD23B1"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8DEE65D"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14:paraId="0A3845F2"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14:paraId="2B233A18" w14:textId="77777777" w:rsidR="002C247C" w:rsidRDefault="002C247C" w:rsidP="002C247C">
            <w:pPr>
              <w:spacing w:after="0" w:line="240" w:lineRule="auto"/>
              <w:jc w:val="both"/>
              <w:rPr>
                <w:rFonts w:ascii="Arial" w:eastAsia="Times New Roman" w:hAnsi="Arial" w:cs="Arial"/>
                <w:sz w:val="24"/>
                <w:szCs w:val="24"/>
                <w:lang w:eastAsia="ru-RU"/>
              </w:rPr>
            </w:pPr>
          </w:p>
        </w:tc>
      </w:tr>
      <w:tr w:rsidR="0002759B" w14:paraId="7EAAB6DA" w14:textId="77777777" w:rsidTr="0002759B">
        <w:trPr>
          <w:trHeight w:val="330"/>
        </w:trPr>
        <w:tc>
          <w:tcPr>
            <w:tcW w:w="528" w:type="dxa"/>
          </w:tcPr>
          <w:p w14:paraId="0F3588F1" w14:textId="2BE00552" w:rsidR="002C247C" w:rsidRDefault="002C247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p>
        </w:tc>
        <w:tc>
          <w:tcPr>
            <w:tcW w:w="2154" w:type="dxa"/>
          </w:tcPr>
          <w:p w14:paraId="3D9CDED2"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водоотведения</w:t>
            </w:r>
          </w:p>
          <w:p w14:paraId="13D3471E"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c>
          <w:tcPr>
            <w:tcW w:w="3375" w:type="dxa"/>
          </w:tcPr>
          <w:p w14:paraId="42AFA0BB"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66B600D2"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ГПво.мин</w:t>
            </w:r>
            <w:proofErr w:type="spellEnd"/>
            <w:r w:rsidRPr="003F1B44">
              <w:rPr>
                <w:rFonts w:ascii="Arial" w:eastAsia="Times New Roman" w:hAnsi="Arial" w:cs="Arial"/>
                <w:sz w:val="24"/>
                <w:szCs w:val="24"/>
                <w:lang w:eastAsia="ru-RU"/>
              </w:rPr>
              <w:t>.=ГПхв.мин.-</w:t>
            </w:r>
            <w:proofErr w:type="spellStart"/>
            <w:r w:rsidRPr="003F1B44">
              <w:rPr>
                <w:rFonts w:ascii="Arial" w:eastAsia="Times New Roman" w:hAnsi="Arial" w:cs="Arial"/>
                <w:sz w:val="24"/>
                <w:szCs w:val="24"/>
                <w:lang w:eastAsia="ru-RU"/>
              </w:rPr>
              <w:t>ГПсх</w:t>
            </w:r>
            <w:proofErr w:type="spellEnd"/>
            <w:r w:rsidRPr="003F1B44">
              <w:rPr>
                <w:rFonts w:ascii="Arial" w:eastAsia="Times New Roman" w:hAnsi="Arial" w:cs="Arial"/>
                <w:sz w:val="24"/>
                <w:szCs w:val="24"/>
                <w:lang w:eastAsia="ru-RU"/>
              </w:rPr>
              <w:t>.,</w:t>
            </w:r>
          </w:p>
          <w:p w14:paraId="6F4A5ECA"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132357CF"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ГПхв.мин</w:t>
            </w:r>
            <w:proofErr w:type="spellEnd"/>
            <w:r w:rsidRPr="003F1B44">
              <w:rPr>
                <w:rFonts w:ascii="Arial" w:eastAsia="Times New Roman" w:hAnsi="Arial" w:cs="Arial"/>
                <w:sz w:val="24"/>
                <w:szCs w:val="24"/>
                <w:lang w:eastAsia="ru-RU"/>
              </w:rPr>
              <w:t>. – минимальный нормативный показатель снабжения населения поселения холодной водой;</w:t>
            </w:r>
          </w:p>
          <w:p w14:paraId="4DEC4D61" w14:textId="77777777"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ГПсх</w:t>
            </w:r>
            <w:proofErr w:type="spellEnd"/>
            <w:r w:rsidRPr="003F1B44">
              <w:rPr>
                <w:rFonts w:ascii="Arial" w:eastAsia="Times New Roman" w:hAnsi="Arial" w:cs="Arial"/>
                <w:sz w:val="24"/>
                <w:szCs w:val="24"/>
                <w:lang w:eastAsia="ru-RU"/>
              </w:rPr>
              <w:t>. – минимальный нормативный показатель потребления холодной водой на с/х животных.</w:t>
            </w:r>
          </w:p>
          <w:p w14:paraId="2B5BFAE7"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14:paraId="43912981" w14:textId="77777777"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Максимальная доступность для населения объектов (очистных сооружений) не нормируется.</w:t>
            </w:r>
          </w:p>
          <w:p w14:paraId="02B541D2"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r>
      <w:tr w:rsidR="002C247C" w14:paraId="4ACFF64D" w14:textId="77777777" w:rsidTr="0002759B">
        <w:trPr>
          <w:trHeight w:val="330"/>
        </w:trPr>
        <w:tc>
          <w:tcPr>
            <w:tcW w:w="528" w:type="dxa"/>
          </w:tcPr>
          <w:p w14:paraId="1171E3F6" w14:textId="77777777"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14:paraId="52AA8EFD" w14:textId="77777777" w:rsidR="0002759B" w:rsidRPr="003F1B44" w:rsidRDefault="0002759B" w:rsidP="0002759B">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Подпункт</w:t>
            </w:r>
            <w:proofErr w:type="gramEnd"/>
            <w:r w:rsidRPr="003F1B44">
              <w:rPr>
                <w:rFonts w:ascii="Arial" w:eastAsia="Times New Roman" w:hAnsi="Arial" w:cs="Arial"/>
                <w:sz w:val="24"/>
                <w:szCs w:val="24"/>
                <w:lang w:eastAsia="ru-RU"/>
              </w:rPr>
              <w:t xml:space="preserve"> а) пункта 1 части 5 статьи 23 Градостроительного кодекса</w:t>
            </w:r>
          </w:p>
          <w:p w14:paraId="743C5C2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Российской Федерации: «электро-, тепло-, газо- и водоснабжение населения, водоотведение;».</w:t>
            </w:r>
          </w:p>
          <w:p w14:paraId="4AA7E848"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6870147"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14:paraId="2448C29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14:paraId="5C8A9055"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14:paraId="0DF64269" w14:textId="77777777" w:rsidTr="0002759B">
        <w:trPr>
          <w:trHeight w:val="330"/>
        </w:trPr>
        <w:tc>
          <w:tcPr>
            <w:tcW w:w="528" w:type="dxa"/>
          </w:tcPr>
          <w:p w14:paraId="6B44087F" w14:textId="165D940A" w:rsidR="002C247C"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2154" w:type="dxa"/>
          </w:tcPr>
          <w:p w14:paraId="76CBA434"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Автомобильные дороги улично-дорожной сети населенного пункта с твердым покрытием</w:t>
            </w:r>
          </w:p>
          <w:p w14:paraId="2C06DD89"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c>
          <w:tcPr>
            <w:tcW w:w="3375" w:type="dxa"/>
          </w:tcPr>
          <w:p w14:paraId="62AF913A"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площади населенных пунктов, размера дорожного фонда поселения и фактического состояния.</w:t>
            </w:r>
          </w:p>
          <w:p w14:paraId="1E6D8BBE"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14:paraId="17BDD224"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 нормируется</w:t>
            </w:r>
          </w:p>
          <w:p w14:paraId="6B96A9A0" w14:textId="77777777"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14:paraId="664D642F" w14:textId="77777777" w:rsidTr="0002759B">
        <w:trPr>
          <w:trHeight w:val="330"/>
        </w:trPr>
        <w:tc>
          <w:tcPr>
            <w:tcW w:w="528" w:type="dxa"/>
          </w:tcPr>
          <w:p w14:paraId="28BEAACB" w14:textId="77777777"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14:paraId="1C8FF1CE"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б) пункта 1 части 5 статьи 23 Градостроительного кодекса Российской Федерации: «автомобильные дороги местного значения;».</w:t>
            </w:r>
          </w:p>
          <w:p w14:paraId="593C318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544924E"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14:paraId="57049823"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14:paraId="4C0CC475" w14:textId="77777777" w:rsidTr="0002759B">
        <w:trPr>
          <w:trHeight w:val="330"/>
        </w:trPr>
        <w:tc>
          <w:tcPr>
            <w:tcW w:w="528" w:type="dxa"/>
          </w:tcPr>
          <w:p w14:paraId="414A09B2" w14:textId="62ADB61E"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2154" w:type="dxa"/>
          </w:tcPr>
          <w:p w14:paraId="2537E88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Парковка (парковочные места)</w:t>
            </w:r>
          </w:p>
          <w:p w14:paraId="5062C25C"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14:paraId="7BBF2581" w14:textId="6F0EBBF3"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p w14:paraId="663A3C71" w14:textId="77777777" w:rsidR="0002759B" w:rsidRPr="003F1B44" w:rsidRDefault="0002759B" w:rsidP="0002759B">
            <w:pPr>
              <w:spacing w:after="0" w:line="240" w:lineRule="auto"/>
              <w:jc w:val="both"/>
              <w:rPr>
                <w:rFonts w:ascii="Arial" w:eastAsia="Times New Roman" w:hAnsi="Arial" w:cs="Arial"/>
                <w:sz w:val="24"/>
                <w:szCs w:val="24"/>
                <w:lang w:eastAsia="ru-RU"/>
              </w:rPr>
            </w:pPr>
          </w:p>
          <w:p w14:paraId="77C7354F"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14:paraId="355D232D"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необходимости расположения объекта в границах населенного пункта в целях временного хранения автотранспортных</w:t>
            </w:r>
          </w:p>
          <w:p w14:paraId="511B4991"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средств населением поселения</w:t>
            </w:r>
          </w:p>
          <w:p w14:paraId="3FE7E6C4"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Раздел 11 СП 42.13330.2011</w:t>
            </w:r>
          </w:p>
          <w:p w14:paraId="3E8CC000"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Приложение К СП 42.13330.2011</w:t>
            </w:r>
          </w:p>
          <w:p w14:paraId="30551B80"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14:paraId="44DEDA5A" w14:textId="77777777" w:rsidTr="0002759B">
        <w:trPr>
          <w:trHeight w:val="330"/>
        </w:trPr>
        <w:tc>
          <w:tcPr>
            <w:tcW w:w="528" w:type="dxa"/>
          </w:tcPr>
          <w:p w14:paraId="62DB581F" w14:textId="77777777"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14:paraId="3B89DCD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б) пункта 1 части 5 статьи 23 Градостроительного кодекса Российской Федерации: «автомобильные дороги местного значения;».</w:t>
            </w:r>
          </w:p>
          <w:p w14:paraId="32E9BC02"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BDE7064"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14:paraId="029C6517"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14:paraId="6D0DF85B" w14:textId="77777777" w:rsidTr="0002759B">
        <w:trPr>
          <w:trHeight w:val="330"/>
        </w:trPr>
        <w:tc>
          <w:tcPr>
            <w:tcW w:w="528" w:type="dxa"/>
          </w:tcPr>
          <w:p w14:paraId="26C9BCFC" w14:textId="5E240BA4"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2154" w:type="dxa"/>
          </w:tcPr>
          <w:p w14:paraId="4F17C66C"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Пешеходный переход</w:t>
            </w:r>
          </w:p>
          <w:p w14:paraId="2463D9CE"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14:paraId="7A1A5773"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Показатель взят исходя из анализа численности </w:t>
            </w:r>
            <w:r w:rsidRPr="003F1B44">
              <w:rPr>
                <w:rFonts w:ascii="Arial" w:eastAsia="Times New Roman" w:hAnsi="Arial" w:cs="Arial"/>
                <w:sz w:val="24"/>
                <w:szCs w:val="24"/>
                <w:lang w:eastAsia="ru-RU"/>
              </w:rPr>
              <w:lastRenderedPageBreak/>
              <w:t>населения, площади населенных пунктов и интенсивности движения.</w:t>
            </w:r>
          </w:p>
          <w:p w14:paraId="5F99C0B9"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2883736B" w14:textId="77777777" w:rsidR="0002759B" w:rsidRPr="003F1B44" w:rsidRDefault="0002759B" w:rsidP="0002759B">
            <w:pPr>
              <w:spacing w:after="0" w:line="240" w:lineRule="auto"/>
              <w:jc w:val="both"/>
              <w:rPr>
                <w:rFonts w:ascii="Arial" w:eastAsia="Times New Roman" w:hAnsi="Arial" w:cs="Arial"/>
                <w:sz w:val="24"/>
                <w:szCs w:val="24"/>
                <w:lang w:eastAsia="ru-RU"/>
              </w:rPr>
            </w:pPr>
            <w:proofErr w:type="spellStart"/>
            <w:proofErr w:type="gramStart"/>
            <w:r w:rsidRPr="003F1B44">
              <w:rPr>
                <w:rFonts w:ascii="Arial" w:eastAsia="Times New Roman" w:hAnsi="Arial" w:cs="Arial"/>
                <w:sz w:val="24"/>
                <w:szCs w:val="24"/>
                <w:lang w:eastAsia="ru-RU"/>
              </w:rPr>
              <w:t>Кпеш</w:t>
            </w:r>
            <w:proofErr w:type="spellEnd"/>
            <w:r w:rsidRPr="003F1B44">
              <w:rPr>
                <w:rFonts w:ascii="Arial" w:eastAsia="Times New Roman" w:hAnsi="Arial" w:cs="Arial"/>
                <w:sz w:val="24"/>
                <w:szCs w:val="24"/>
                <w:lang w:eastAsia="ru-RU"/>
              </w:rPr>
              <w:t>.=</w:t>
            </w:r>
            <w:proofErr w:type="spellStart"/>
            <w:proofErr w:type="gramEnd"/>
            <w:r w:rsidRPr="003F1B44">
              <w:rPr>
                <w:rFonts w:ascii="Arial" w:eastAsia="Times New Roman" w:hAnsi="Arial" w:cs="Arial"/>
                <w:sz w:val="24"/>
                <w:szCs w:val="24"/>
                <w:lang w:eastAsia="ru-RU"/>
              </w:rPr>
              <w:t>Пдор</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Пдост</w:t>
            </w:r>
            <w:proofErr w:type="spellEnd"/>
            <w:r w:rsidRPr="003F1B44">
              <w:rPr>
                <w:rFonts w:ascii="Arial" w:eastAsia="Times New Roman" w:hAnsi="Arial" w:cs="Arial"/>
                <w:sz w:val="24"/>
                <w:szCs w:val="24"/>
                <w:lang w:eastAsia="ru-RU"/>
              </w:rPr>
              <w:t>.,</w:t>
            </w:r>
          </w:p>
          <w:p w14:paraId="55EF8D29"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62074E0F" w14:textId="77777777" w:rsidR="0002759B" w:rsidRPr="003F1B44" w:rsidRDefault="0002759B" w:rsidP="0002759B">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Пдор</w:t>
            </w:r>
            <w:proofErr w:type="spellEnd"/>
            <w:r w:rsidRPr="003F1B44">
              <w:rPr>
                <w:rFonts w:ascii="Arial" w:eastAsia="Times New Roman" w:hAnsi="Arial" w:cs="Arial"/>
                <w:sz w:val="24"/>
                <w:szCs w:val="24"/>
                <w:lang w:eastAsia="ru-RU"/>
              </w:rPr>
              <w:t xml:space="preserve">. – </w:t>
            </w:r>
            <w:proofErr w:type="gramStart"/>
            <w:r w:rsidRPr="003F1B44">
              <w:rPr>
                <w:rFonts w:ascii="Arial" w:eastAsia="Times New Roman" w:hAnsi="Arial" w:cs="Arial"/>
                <w:sz w:val="24"/>
                <w:szCs w:val="24"/>
                <w:lang w:eastAsia="ru-RU"/>
              </w:rPr>
              <w:t>протяженность</w:t>
            </w:r>
            <w:proofErr w:type="gramEnd"/>
            <w:r w:rsidRPr="003F1B44">
              <w:rPr>
                <w:rFonts w:ascii="Arial" w:eastAsia="Times New Roman" w:hAnsi="Arial" w:cs="Arial"/>
                <w:sz w:val="24"/>
                <w:szCs w:val="24"/>
                <w:lang w:eastAsia="ru-RU"/>
              </w:rPr>
              <w:t xml:space="preserve"> а/д местного значения;</w:t>
            </w:r>
          </w:p>
          <w:p w14:paraId="4D4A926E" w14:textId="77777777" w:rsidR="0002759B" w:rsidRPr="003F1B44" w:rsidRDefault="0002759B" w:rsidP="0002759B">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Пдост</w:t>
            </w:r>
            <w:proofErr w:type="spellEnd"/>
            <w:r w:rsidRPr="003F1B44">
              <w:rPr>
                <w:rFonts w:ascii="Arial" w:eastAsia="Times New Roman" w:hAnsi="Arial" w:cs="Arial"/>
                <w:sz w:val="24"/>
                <w:szCs w:val="24"/>
                <w:lang w:eastAsia="ru-RU"/>
              </w:rPr>
              <w:t>. – показатель территориальной доступности</w:t>
            </w:r>
          </w:p>
          <w:p w14:paraId="25A7678A"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14:paraId="4EE3AC44"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Показатель взят исходя из необходимости </w:t>
            </w:r>
            <w:r w:rsidRPr="003F1B44">
              <w:rPr>
                <w:rFonts w:ascii="Arial" w:eastAsia="Times New Roman" w:hAnsi="Arial" w:cs="Arial"/>
                <w:sz w:val="24"/>
                <w:szCs w:val="24"/>
                <w:lang w:eastAsia="ru-RU"/>
              </w:rPr>
              <w:lastRenderedPageBreak/>
              <w:t xml:space="preserve">минимизировать </w:t>
            </w:r>
            <w:proofErr w:type="gramStart"/>
            <w:r w:rsidRPr="003F1B44">
              <w:rPr>
                <w:rFonts w:ascii="Arial" w:eastAsia="Times New Roman" w:hAnsi="Arial" w:cs="Arial"/>
                <w:sz w:val="24"/>
                <w:szCs w:val="24"/>
                <w:lang w:eastAsia="ru-RU"/>
              </w:rPr>
              <w:t>время</w:t>
            </w:r>
            <w:proofErr w:type="gramEnd"/>
            <w:r w:rsidRPr="003F1B44">
              <w:rPr>
                <w:rFonts w:ascii="Arial" w:eastAsia="Times New Roman" w:hAnsi="Arial" w:cs="Arial"/>
                <w:sz w:val="24"/>
                <w:szCs w:val="24"/>
                <w:lang w:eastAsia="ru-RU"/>
              </w:rPr>
              <w:t xml:space="preserve"> затраченное пешеходом в зимний период и повышения транспортной безопасности дорожного движения.</w:t>
            </w:r>
          </w:p>
          <w:p w14:paraId="0F54945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w:t>
            </w:r>
          </w:p>
          <w:p w14:paraId="3ACB3C5F"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обеспечению безопасности движения на автомобильных дорогах»)</w:t>
            </w:r>
          </w:p>
          <w:p w14:paraId="223BD959"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14:paraId="015CD089" w14:textId="77777777" w:rsidTr="0002759B">
        <w:trPr>
          <w:trHeight w:val="330"/>
        </w:trPr>
        <w:tc>
          <w:tcPr>
            <w:tcW w:w="528" w:type="dxa"/>
          </w:tcPr>
          <w:p w14:paraId="2D8F45B2" w14:textId="77777777"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14:paraId="37BA3A5B"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б) пункта 1 части 5 статьи 23 Градостроительного кодекса Российской Федерации: «автомобильные дороги местного значения;».</w:t>
            </w:r>
          </w:p>
          <w:p w14:paraId="7E5D7B0A"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346217F"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14:paraId="2FA5A94E"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14:paraId="000ED636" w14:textId="77777777" w:rsidTr="0002759B">
        <w:trPr>
          <w:trHeight w:val="330"/>
        </w:trPr>
        <w:tc>
          <w:tcPr>
            <w:tcW w:w="528" w:type="dxa"/>
          </w:tcPr>
          <w:p w14:paraId="1A54D248" w14:textId="048EA719"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2154" w:type="dxa"/>
          </w:tcPr>
          <w:p w14:paraId="1868B90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Автобусные остановки</w:t>
            </w:r>
          </w:p>
          <w:p w14:paraId="4313C35C"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14:paraId="04BBD811"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перспективной численности населения, проектной площади населенных пунктов.</w:t>
            </w:r>
          </w:p>
          <w:p w14:paraId="683A8AE5"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14:paraId="17AE36FB"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 42.13330.2011 «Градостроительство. Планировка и застройка городских и сельских поселений». П. 11.15</w:t>
            </w:r>
          </w:p>
          <w:p w14:paraId="117FE718"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ОСТ 218.1.002-2003</w:t>
            </w:r>
            <w:proofErr w:type="gramStart"/>
            <w:r w:rsidRPr="003F1B44">
              <w:rPr>
                <w:rFonts w:ascii="Arial" w:eastAsia="Times New Roman" w:hAnsi="Arial" w:cs="Arial"/>
                <w:sz w:val="24"/>
                <w:szCs w:val="24"/>
                <w:lang w:eastAsia="ru-RU"/>
              </w:rPr>
              <w:t>.»Автобусные</w:t>
            </w:r>
            <w:proofErr w:type="gramEnd"/>
            <w:r w:rsidRPr="003F1B44">
              <w:rPr>
                <w:rFonts w:ascii="Arial" w:eastAsia="Times New Roman" w:hAnsi="Arial" w:cs="Arial"/>
                <w:sz w:val="24"/>
                <w:szCs w:val="24"/>
                <w:lang w:eastAsia="ru-RU"/>
              </w:rPr>
              <w:t xml:space="preserve"> остановки на автомобильных дорогах. Общие технические требования»</w:t>
            </w:r>
          </w:p>
          <w:p w14:paraId="28EF514E"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14:paraId="77DA17C9" w14:textId="77777777" w:rsidTr="0002759B">
        <w:trPr>
          <w:trHeight w:val="330"/>
        </w:trPr>
        <w:tc>
          <w:tcPr>
            <w:tcW w:w="528" w:type="dxa"/>
          </w:tcPr>
          <w:p w14:paraId="13959E10" w14:textId="77777777"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14:paraId="2BB8708B"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5DC24E86"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w:t>
            </w:r>
            <w:r w:rsidRPr="003F1B44">
              <w:rPr>
                <w:rFonts w:ascii="Arial" w:eastAsia="Times New Roman" w:hAnsi="Arial" w:cs="Arial"/>
                <w:sz w:val="24"/>
                <w:szCs w:val="24"/>
                <w:lang w:eastAsia="ru-RU"/>
              </w:rPr>
              <w:lastRenderedPageBreak/>
              <w:t>населению и организация транспортного обслуживания населения в границах поселения;».</w:t>
            </w:r>
          </w:p>
          <w:p w14:paraId="024B5635" w14:textId="77777777"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
          <w:p w14:paraId="3A916B9C"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14:paraId="3194B700" w14:textId="77777777" w:rsidTr="0002759B">
        <w:trPr>
          <w:trHeight w:val="330"/>
        </w:trPr>
        <w:tc>
          <w:tcPr>
            <w:tcW w:w="528" w:type="dxa"/>
          </w:tcPr>
          <w:p w14:paraId="192814B7" w14:textId="0D9CDBAE"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w:t>
            </w:r>
          </w:p>
        </w:tc>
        <w:tc>
          <w:tcPr>
            <w:tcW w:w="2154" w:type="dxa"/>
          </w:tcPr>
          <w:p w14:paraId="00682BC0"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Противопожарный водоем (резервуар)</w:t>
            </w:r>
          </w:p>
          <w:p w14:paraId="31AF69BA"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14:paraId="688D9D2D" w14:textId="1BD3B0A0"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пп</w:t>
            </w:r>
            <w:proofErr w:type="spellEnd"/>
            <w:r w:rsidRPr="003F1B44">
              <w:rPr>
                <w:rFonts w:ascii="Arial" w:eastAsia="Times New Roman" w:hAnsi="Arial" w:cs="Arial"/>
                <w:sz w:val="24"/>
                <w:szCs w:val="24"/>
                <w:lang w:eastAsia="ru-RU"/>
              </w:rPr>
              <w:t>. 4.1, 4.3, 9.10 СП 8.13130.2009 «Системы противопожарной защиты. Источники наружного противопожарного водоснабжения. Требования пожарной безопасности».</w:t>
            </w:r>
          </w:p>
          <w:p w14:paraId="74A43103"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 16.9 СП 31.13330.2012 «Водоснабжение. Наружные сети и сооружения». Актуализированная редакция.</w:t>
            </w:r>
          </w:p>
          <w:p w14:paraId="59F9399F"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 5 ст. 67 Федерального закона от 22.07.2008 № 123-ФЗ «Технический регламент о требованиях пожарной</w:t>
            </w:r>
          </w:p>
          <w:p w14:paraId="3177D5B8" w14:textId="0DB53BA0"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14:paraId="6B9BC7AD"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 9.11 СП 8.13130.2009 «Системы противопожарной защиты.</w:t>
            </w:r>
          </w:p>
          <w:p w14:paraId="524834AD"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Источники наружного противопожарного водоснабжения. Требования пожарной безопасности».</w:t>
            </w:r>
          </w:p>
          <w:p w14:paraId="5D4EC2D1" w14:textId="77777777" w:rsidR="0002759B" w:rsidRPr="003F1B44" w:rsidRDefault="0002759B" w:rsidP="0002759B">
            <w:pPr>
              <w:spacing w:after="0" w:line="240" w:lineRule="auto"/>
              <w:jc w:val="both"/>
              <w:rPr>
                <w:rFonts w:ascii="Arial" w:eastAsia="Times New Roman" w:hAnsi="Arial" w:cs="Arial"/>
                <w:sz w:val="24"/>
                <w:szCs w:val="24"/>
                <w:lang w:eastAsia="ru-RU"/>
              </w:rPr>
            </w:pPr>
          </w:p>
        </w:tc>
      </w:tr>
      <w:tr w:rsidR="00ED5163" w14:paraId="4962AFB4" w14:textId="77777777" w:rsidTr="00240239">
        <w:trPr>
          <w:trHeight w:val="330"/>
        </w:trPr>
        <w:tc>
          <w:tcPr>
            <w:tcW w:w="528" w:type="dxa"/>
          </w:tcPr>
          <w:p w14:paraId="4C8230EF" w14:textId="77777777" w:rsidR="00ED5163" w:rsidRDefault="00ED5163" w:rsidP="003F1B44">
            <w:pPr>
              <w:spacing w:after="0" w:line="240" w:lineRule="auto"/>
              <w:jc w:val="both"/>
              <w:rPr>
                <w:rFonts w:ascii="Arial" w:eastAsia="Times New Roman" w:hAnsi="Arial" w:cs="Arial"/>
                <w:sz w:val="24"/>
                <w:szCs w:val="24"/>
                <w:lang w:eastAsia="ru-RU"/>
              </w:rPr>
            </w:pPr>
          </w:p>
        </w:tc>
        <w:tc>
          <w:tcPr>
            <w:tcW w:w="9072" w:type="dxa"/>
            <w:gridSpan w:val="3"/>
          </w:tcPr>
          <w:p w14:paraId="3A712236"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14:paraId="213A31D5"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14:paraId="50968568"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14:paraId="72448301"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14:paraId="54C81E66" w14:textId="77777777" w:rsidTr="0002759B">
        <w:trPr>
          <w:trHeight w:val="330"/>
        </w:trPr>
        <w:tc>
          <w:tcPr>
            <w:tcW w:w="528" w:type="dxa"/>
          </w:tcPr>
          <w:p w14:paraId="35E8253C" w14:textId="4A0C57B8" w:rsidR="00ED5163" w:rsidRDefault="00ED5163"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2154" w:type="dxa"/>
          </w:tcPr>
          <w:p w14:paraId="5BE76C10"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Общественные кладбища</w:t>
            </w:r>
          </w:p>
          <w:p w14:paraId="25E94E68"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c>
          <w:tcPr>
            <w:tcW w:w="3375" w:type="dxa"/>
          </w:tcPr>
          <w:p w14:paraId="637468F3"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03EB10EA"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proofErr w:type="gramStart"/>
            <w:r w:rsidRPr="003F1B44">
              <w:rPr>
                <w:rFonts w:ascii="Arial" w:eastAsia="Times New Roman" w:hAnsi="Arial" w:cs="Arial"/>
                <w:sz w:val="24"/>
                <w:szCs w:val="24"/>
                <w:lang w:eastAsia="ru-RU"/>
              </w:rPr>
              <w:t>ГПэл</w:t>
            </w:r>
            <w:proofErr w:type="spellEnd"/>
            <w:r w:rsidRPr="003F1B44">
              <w:rPr>
                <w:rFonts w:ascii="Arial" w:eastAsia="Times New Roman" w:hAnsi="Arial" w:cs="Arial"/>
                <w:sz w:val="24"/>
                <w:szCs w:val="24"/>
                <w:lang w:eastAsia="ru-RU"/>
              </w:rPr>
              <w:t>.=</w:t>
            </w:r>
            <w:proofErr w:type="gram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НПзу</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./1000,</w:t>
            </w:r>
          </w:p>
          <w:p w14:paraId="6BF4A44B"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234FAF6F"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НПзу</w:t>
            </w:r>
            <w:proofErr w:type="spellEnd"/>
            <w:r w:rsidRPr="003F1B44">
              <w:rPr>
                <w:rFonts w:ascii="Arial" w:eastAsia="Times New Roman" w:hAnsi="Arial" w:cs="Arial"/>
                <w:sz w:val="24"/>
                <w:szCs w:val="24"/>
                <w:lang w:eastAsia="ru-RU"/>
              </w:rPr>
              <w:t>. – нормативная площадь земельного участка в га на 1000 чел.;</w:t>
            </w:r>
          </w:p>
          <w:p w14:paraId="4309F53D"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 – количество населения.</w:t>
            </w:r>
          </w:p>
          <w:p w14:paraId="0271BCEF"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c>
          <w:tcPr>
            <w:tcW w:w="3543" w:type="dxa"/>
          </w:tcPr>
          <w:p w14:paraId="393C8E6A"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14:paraId="63305D96"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51831E9B"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2E39F55B"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между населенными пунктами;</w:t>
            </w:r>
          </w:p>
          <w:p w14:paraId="00865DC2"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 средняя скорость движения транспортного средства в минуту.</w:t>
            </w:r>
          </w:p>
          <w:p w14:paraId="6069C56F"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14:paraId="549E6508" w14:textId="77777777" w:rsidTr="00240239">
        <w:trPr>
          <w:trHeight w:val="330"/>
        </w:trPr>
        <w:tc>
          <w:tcPr>
            <w:tcW w:w="528" w:type="dxa"/>
          </w:tcPr>
          <w:p w14:paraId="2B5E956B" w14:textId="77777777" w:rsidR="00ED5163" w:rsidRDefault="00ED5163" w:rsidP="003F1B44">
            <w:pPr>
              <w:spacing w:after="0" w:line="240" w:lineRule="auto"/>
              <w:jc w:val="both"/>
              <w:rPr>
                <w:rFonts w:ascii="Arial" w:eastAsia="Times New Roman" w:hAnsi="Arial" w:cs="Arial"/>
                <w:sz w:val="24"/>
                <w:szCs w:val="24"/>
                <w:lang w:eastAsia="ru-RU"/>
              </w:rPr>
            </w:pPr>
          </w:p>
        </w:tc>
        <w:tc>
          <w:tcPr>
            <w:tcW w:w="9072" w:type="dxa"/>
            <w:gridSpan w:val="3"/>
          </w:tcPr>
          <w:p w14:paraId="3585809F"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5DA42D86"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w:t>
            </w:r>
          </w:p>
          <w:p w14:paraId="7E735EBE"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захоронения;».</w:t>
            </w:r>
          </w:p>
          <w:p w14:paraId="2B06A2E6"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14:paraId="508D37B1"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14:paraId="4C6FA402" w14:textId="77777777" w:rsidTr="0002759B">
        <w:trPr>
          <w:trHeight w:val="330"/>
        </w:trPr>
        <w:tc>
          <w:tcPr>
            <w:tcW w:w="528" w:type="dxa"/>
          </w:tcPr>
          <w:p w14:paraId="6A1744FB" w14:textId="1962B072" w:rsidR="00ED5163" w:rsidRDefault="00ED5163"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12</w:t>
            </w:r>
          </w:p>
        </w:tc>
        <w:tc>
          <w:tcPr>
            <w:tcW w:w="2154" w:type="dxa"/>
          </w:tcPr>
          <w:p w14:paraId="53BF98CF"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Муниципальный маневренный фонд</w:t>
            </w:r>
          </w:p>
          <w:p w14:paraId="19BE4327"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c>
          <w:tcPr>
            <w:tcW w:w="3375" w:type="dxa"/>
          </w:tcPr>
          <w:p w14:paraId="5938C6B2"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722B8B81"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Пмжф</w:t>
            </w:r>
            <w:proofErr w:type="spellEnd"/>
            <w:proofErr w:type="gramStart"/>
            <w:r w:rsidRPr="003F1B44">
              <w:rPr>
                <w:rFonts w:ascii="Arial" w:eastAsia="Times New Roman" w:hAnsi="Arial" w:cs="Arial"/>
                <w:sz w:val="24"/>
                <w:szCs w:val="24"/>
                <w:lang w:eastAsia="ru-RU"/>
              </w:rPr>
              <w:t>=(</w:t>
            </w:r>
            <w:proofErr w:type="spellStart"/>
            <w:proofErr w:type="gramEnd"/>
            <w:r w:rsidRPr="003F1B44">
              <w:rPr>
                <w:rFonts w:ascii="Arial" w:eastAsia="Times New Roman" w:hAnsi="Arial" w:cs="Arial"/>
                <w:sz w:val="24"/>
                <w:szCs w:val="24"/>
                <w:lang w:eastAsia="ru-RU"/>
              </w:rPr>
              <w:t>Нвжд</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Нажд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Пн</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Кп</w:t>
            </w:r>
            <w:proofErr w:type="spellEnd"/>
            <w:r w:rsidRPr="003F1B44">
              <w:rPr>
                <w:rFonts w:ascii="Arial" w:eastAsia="Times New Roman" w:hAnsi="Arial" w:cs="Arial"/>
                <w:sz w:val="24"/>
                <w:szCs w:val="24"/>
                <w:lang w:eastAsia="ru-RU"/>
              </w:rPr>
              <w:t>,</w:t>
            </w:r>
          </w:p>
          <w:p w14:paraId="0B93C2D6"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3EA63FAB"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Нвжд</w:t>
            </w:r>
            <w:proofErr w:type="spellEnd"/>
            <w:r w:rsidRPr="003F1B44">
              <w:rPr>
                <w:rFonts w:ascii="Arial" w:eastAsia="Times New Roman" w:hAnsi="Arial" w:cs="Arial"/>
                <w:sz w:val="24"/>
                <w:szCs w:val="24"/>
                <w:lang w:eastAsia="ru-RU"/>
              </w:rPr>
              <w:t xml:space="preserve"> - число </w:t>
            </w:r>
            <w:proofErr w:type="gramStart"/>
            <w:r w:rsidRPr="003F1B44">
              <w:rPr>
                <w:rFonts w:ascii="Arial" w:eastAsia="Times New Roman" w:hAnsi="Arial" w:cs="Arial"/>
                <w:sz w:val="24"/>
                <w:szCs w:val="24"/>
                <w:lang w:eastAsia="ru-RU"/>
              </w:rPr>
              <w:t>людей</w:t>
            </w:r>
            <w:proofErr w:type="gramEnd"/>
            <w:r w:rsidRPr="003F1B44">
              <w:rPr>
                <w:rFonts w:ascii="Arial" w:eastAsia="Times New Roman" w:hAnsi="Arial" w:cs="Arial"/>
                <w:sz w:val="24"/>
                <w:szCs w:val="24"/>
                <w:lang w:eastAsia="ru-RU"/>
              </w:rPr>
              <w:t xml:space="preserve"> проживающих в ветхих жилых домах;</w:t>
            </w:r>
          </w:p>
          <w:p w14:paraId="0AE5583E"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Нажд</w:t>
            </w:r>
            <w:proofErr w:type="spellEnd"/>
            <w:r w:rsidRPr="003F1B44">
              <w:rPr>
                <w:rFonts w:ascii="Arial" w:eastAsia="Times New Roman" w:hAnsi="Arial" w:cs="Arial"/>
                <w:sz w:val="24"/>
                <w:szCs w:val="24"/>
                <w:lang w:eastAsia="ru-RU"/>
              </w:rPr>
              <w:t xml:space="preserve"> - число </w:t>
            </w:r>
            <w:proofErr w:type="gramStart"/>
            <w:r w:rsidRPr="003F1B44">
              <w:rPr>
                <w:rFonts w:ascii="Arial" w:eastAsia="Times New Roman" w:hAnsi="Arial" w:cs="Arial"/>
                <w:sz w:val="24"/>
                <w:szCs w:val="24"/>
                <w:lang w:eastAsia="ru-RU"/>
              </w:rPr>
              <w:t>людей</w:t>
            </w:r>
            <w:proofErr w:type="gramEnd"/>
            <w:r w:rsidRPr="003F1B44">
              <w:rPr>
                <w:rFonts w:ascii="Arial" w:eastAsia="Times New Roman" w:hAnsi="Arial" w:cs="Arial"/>
                <w:sz w:val="24"/>
                <w:szCs w:val="24"/>
                <w:lang w:eastAsia="ru-RU"/>
              </w:rPr>
              <w:t xml:space="preserve"> проживающих в аварийных жилых домах;</w:t>
            </w:r>
          </w:p>
          <w:p w14:paraId="1B770330"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Пн</w:t>
            </w:r>
            <w:proofErr w:type="spellEnd"/>
            <w:r w:rsidRPr="003F1B44">
              <w:rPr>
                <w:rFonts w:ascii="Arial" w:eastAsia="Times New Roman" w:hAnsi="Arial" w:cs="Arial"/>
                <w:sz w:val="24"/>
                <w:szCs w:val="24"/>
                <w:lang w:eastAsia="ru-RU"/>
              </w:rPr>
              <w:t xml:space="preserve"> – минимальная нормативная площадь жилого помещения маневренного фонда на 1 человека (6 м2/чел.);</w:t>
            </w:r>
          </w:p>
          <w:p w14:paraId="3FC218E9" w14:textId="77777777"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Кп</w:t>
            </w:r>
            <w:proofErr w:type="spellEnd"/>
            <w:r w:rsidRPr="003F1B44">
              <w:rPr>
                <w:rFonts w:ascii="Arial" w:eastAsia="Times New Roman" w:hAnsi="Arial" w:cs="Arial"/>
                <w:sz w:val="24"/>
                <w:szCs w:val="24"/>
                <w:lang w:eastAsia="ru-RU"/>
              </w:rPr>
              <w:t xml:space="preserve"> – поправочный коэффициент на возможность одновременного заселения всех нуждающихся граждан</w:t>
            </w:r>
          </w:p>
          <w:p w14:paraId="3322ED36"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c>
          <w:tcPr>
            <w:tcW w:w="3543" w:type="dxa"/>
          </w:tcPr>
          <w:p w14:paraId="4770B7E6"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ч.1 ст. 83 Земельного кодекса Российской Федерации</w:t>
            </w:r>
          </w:p>
          <w:p w14:paraId="5DF2F360"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14:paraId="28F4A74B" w14:textId="77777777" w:rsidTr="00240239">
        <w:trPr>
          <w:trHeight w:val="330"/>
        </w:trPr>
        <w:tc>
          <w:tcPr>
            <w:tcW w:w="528" w:type="dxa"/>
          </w:tcPr>
          <w:p w14:paraId="5E6AC41D" w14:textId="77777777" w:rsidR="00ED5163" w:rsidRDefault="00ED5163" w:rsidP="003F1B44">
            <w:pPr>
              <w:spacing w:after="0" w:line="240" w:lineRule="auto"/>
              <w:jc w:val="both"/>
              <w:rPr>
                <w:rFonts w:ascii="Arial" w:eastAsia="Times New Roman" w:hAnsi="Arial" w:cs="Arial"/>
                <w:sz w:val="24"/>
                <w:szCs w:val="24"/>
                <w:lang w:eastAsia="ru-RU"/>
              </w:rPr>
            </w:pPr>
          </w:p>
        </w:tc>
        <w:tc>
          <w:tcPr>
            <w:tcW w:w="9072" w:type="dxa"/>
            <w:gridSpan w:val="3"/>
          </w:tcPr>
          <w:p w14:paraId="591DE1F8"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6A72BF5B"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14:paraId="4F240536"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p w14:paraId="1E7FD3FF"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r>
    </w:tbl>
    <w:p w14:paraId="26AF6C60" w14:textId="04E02404" w:rsidR="003F1B44" w:rsidRPr="003F1B44" w:rsidRDefault="003F1B44" w:rsidP="003F1B44">
      <w:pPr>
        <w:spacing w:after="0" w:line="240" w:lineRule="auto"/>
        <w:jc w:val="both"/>
        <w:rPr>
          <w:rFonts w:ascii="Arial" w:eastAsia="Times New Roman" w:hAnsi="Arial" w:cs="Arial"/>
          <w:sz w:val="24"/>
          <w:szCs w:val="24"/>
          <w:lang w:eastAsia="ru-RU"/>
        </w:rPr>
      </w:pPr>
    </w:p>
    <w:p w14:paraId="151A92A1" w14:textId="77777777" w:rsidR="00ED5163" w:rsidRDefault="003F1B44" w:rsidP="00ED5163">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2.2. Объекты физической культуры и массового спорта, культуры, </w:t>
      </w:r>
    </w:p>
    <w:p w14:paraId="1056993C" w14:textId="35DE3FF2" w:rsidR="00ED5163" w:rsidRDefault="003F1B44"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искусства и массового отдыха населения, благоустройства</w:t>
      </w:r>
    </w:p>
    <w:tbl>
      <w:tblPr>
        <w:tblW w:w="97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505"/>
        <w:gridCol w:w="3345"/>
        <w:gridCol w:w="3300"/>
      </w:tblGrid>
      <w:tr w:rsidR="00ED5163" w14:paraId="0B855974" w14:textId="5997D5AE" w:rsidTr="00ED5163">
        <w:trPr>
          <w:trHeight w:val="345"/>
        </w:trPr>
        <w:tc>
          <w:tcPr>
            <w:tcW w:w="600" w:type="dxa"/>
          </w:tcPr>
          <w:p w14:paraId="6551BB25" w14:textId="77777777" w:rsidR="00ED5163" w:rsidRDefault="00ED5163" w:rsidP="00ED5163">
            <w:pPr>
              <w:spacing w:after="0" w:line="240" w:lineRule="auto"/>
              <w:ind w:left="6"/>
              <w:jc w:val="both"/>
              <w:rPr>
                <w:rFonts w:ascii="Arial" w:eastAsia="Times New Roman" w:hAnsi="Arial" w:cs="Arial"/>
                <w:sz w:val="24"/>
                <w:szCs w:val="24"/>
                <w:lang w:eastAsia="ru-RU"/>
              </w:rPr>
            </w:pPr>
          </w:p>
        </w:tc>
        <w:tc>
          <w:tcPr>
            <w:tcW w:w="2505" w:type="dxa"/>
          </w:tcPr>
          <w:p w14:paraId="5391052C" w14:textId="7D805B8C"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p w14:paraId="26D47121" w14:textId="77777777" w:rsidR="00ED5163" w:rsidRPr="003F1B44" w:rsidRDefault="00ED5163" w:rsidP="00ED5163">
            <w:pPr>
              <w:spacing w:after="0" w:line="240" w:lineRule="auto"/>
              <w:jc w:val="both"/>
              <w:rPr>
                <w:rFonts w:ascii="Arial" w:eastAsia="Times New Roman" w:hAnsi="Arial" w:cs="Arial"/>
                <w:sz w:val="24"/>
                <w:szCs w:val="24"/>
                <w:lang w:eastAsia="ru-RU"/>
              </w:rPr>
            </w:pPr>
          </w:p>
          <w:p w14:paraId="421375D5" w14:textId="77777777" w:rsidR="00ED5163" w:rsidRDefault="00ED5163" w:rsidP="00ED5163">
            <w:pPr>
              <w:spacing w:after="0" w:line="240" w:lineRule="auto"/>
              <w:ind w:left="6"/>
              <w:jc w:val="both"/>
              <w:rPr>
                <w:rFonts w:ascii="Arial" w:eastAsia="Times New Roman" w:hAnsi="Arial" w:cs="Arial"/>
                <w:sz w:val="24"/>
                <w:szCs w:val="24"/>
                <w:lang w:eastAsia="ru-RU"/>
              </w:rPr>
            </w:pPr>
          </w:p>
        </w:tc>
        <w:tc>
          <w:tcPr>
            <w:tcW w:w="3345" w:type="dxa"/>
          </w:tcPr>
          <w:p w14:paraId="6220478B"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w:t>
            </w:r>
          </w:p>
          <w:p w14:paraId="78DC932B" w14:textId="7E7D65AA" w:rsidR="00ED5163" w:rsidRDefault="00ED5163" w:rsidP="00ED5163">
            <w:pPr>
              <w:spacing w:after="0" w:line="240" w:lineRule="auto"/>
              <w:ind w:left="6"/>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показателей минимально допустимого уровня обеспеченности объектами</w:t>
            </w:r>
          </w:p>
        </w:tc>
        <w:tc>
          <w:tcPr>
            <w:tcW w:w="3300" w:type="dxa"/>
          </w:tcPr>
          <w:p w14:paraId="4ED8D931"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w:t>
            </w:r>
          </w:p>
          <w:p w14:paraId="5F24945B"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показателей максимально допустимого уровня территориальной доступности объектов</w:t>
            </w:r>
          </w:p>
          <w:p w14:paraId="30ED643B" w14:textId="77777777" w:rsidR="00ED5163" w:rsidRDefault="00ED5163" w:rsidP="00ED5163">
            <w:pPr>
              <w:spacing w:after="0" w:line="240" w:lineRule="auto"/>
              <w:ind w:left="6"/>
              <w:jc w:val="both"/>
              <w:rPr>
                <w:rFonts w:ascii="Arial" w:eastAsia="Times New Roman" w:hAnsi="Arial" w:cs="Arial"/>
                <w:sz w:val="24"/>
                <w:szCs w:val="24"/>
                <w:lang w:eastAsia="ru-RU"/>
              </w:rPr>
            </w:pPr>
          </w:p>
        </w:tc>
      </w:tr>
      <w:tr w:rsidR="00ED5163" w14:paraId="03B2A1BE" w14:textId="77777777" w:rsidTr="00ED5163">
        <w:trPr>
          <w:trHeight w:val="345"/>
        </w:trPr>
        <w:tc>
          <w:tcPr>
            <w:tcW w:w="600" w:type="dxa"/>
          </w:tcPr>
          <w:p w14:paraId="7C1E95F9" w14:textId="4B1D459E" w:rsidR="00ED5163" w:rsidRDefault="00ED5163"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p>
        </w:tc>
        <w:tc>
          <w:tcPr>
            <w:tcW w:w="2505" w:type="dxa"/>
          </w:tcPr>
          <w:p w14:paraId="039D7850" w14:textId="77777777"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Открытая спортивная площадка</w:t>
            </w:r>
          </w:p>
          <w:p w14:paraId="3C6C7029"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c>
          <w:tcPr>
            <w:tcW w:w="3345" w:type="dxa"/>
          </w:tcPr>
          <w:p w14:paraId="22A4A919"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p w14:paraId="2717B4BB"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c>
          <w:tcPr>
            <w:tcW w:w="3300" w:type="dxa"/>
          </w:tcPr>
          <w:p w14:paraId="4A20D170" w14:textId="55BCCD29"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680F943F"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38B71791"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630FF7FB"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максимальное расстояние до объекта;</w:t>
            </w:r>
          </w:p>
          <w:p w14:paraId="76A93E02"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14:paraId="537D299F" w14:textId="77777777" w:rsidR="00ED5163" w:rsidRPr="003F1B44" w:rsidRDefault="00ED5163" w:rsidP="00ED5163">
            <w:pPr>
              <w:spacing w:after="0" w:line="240" w:lineRule="auto"/>
              <w:jc w:val="both"/>
              <w:rPr>
                <w:rFonts w:ascii="Arial" w:eastAsia="Times New Roman" w:hAnsi="Arial" w:cs="Arial"/>
                <w:sz w:val="24"/>
                <w:szCs w:val="24"/>
                <w:lang w:eastAsia="ru-RU"/>
              </w:rPr>
            </w:pPr>
          </w:p>
        </w:tc>
      </w:tr>
      <w:tr w:rsidR="00D76335" w14:paraId="2D72C1A9" w14:textId="77777777" w:rsidTr="00240239">
        <w:trPr>
          <w:trHeight w:val="345"/>
        </w:trPr>
        <w:tc>
          <w:tcPr>
            <w:tcW w:w="600" w:type="dxa"/>
          </w:tcPr>
          <w:p w14:paraId="7A559248" w14:textId="77777777"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78B03586"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в) пункта 1 части 5 статьи 23 Градостроительного кодекса Российской Федерации: «физическая культура и массовый спорт,».</w:t>
            </w:r>
          </w:p>
          <w:p w14:paraId="1B024553"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412A4D81"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14:paraId="0EEC2B3A"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14:paraId="14B63743"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218AC232" w14:textId="77777777" w:rsidTr="00ED5163">
        <w:trPr>
          <w:trHeight w:val="345"/>
        </w:trPr>
        <w:tc>
          <w:tcPr>
            <w:tcW w:w="600" w:type="dxa"/>
          </w:tcPr>
          <w:p w14:paraId="3E7B6187" w14:textId="15430FFD"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505" w:type="dxa"/>
          </w:tcPr>
          <w:p w14:paraId="52393540"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Хоккейный корт</w:t>
            </w:r>
          </w:p>
          <w:p w14:paraId="1E5956C1" w14:textId="77777777" w:rsidR="00D76335" w:rsidRPr="003F1B44" w:rsidRDefault="00D76335" w:rsidP="00ED5163">
            <w:pPr>
              <w:spacing w:after="0" w:line="240" w:lineRule="auto"/>
              <w:jc w:val="both"/>
              <w:rPr>
                <w:rFonts w:ascii="Arial" w:eastAsia="Times New Roman" w:hAnsi="Arial" w:cs="Arial"/>
                <w:sz w:val="24"/>
                <w:szCs w:val="24"/>
                <w:lang w:eastAsia="ru-RU"/>
              </w:rPr>
            </w:pPr>
          </w:p>
        </w:tc>
        <w:tc>
          <w:tcPr>
            <w:tcW w:w="3345" w:type="dxa"/>
          </w:tcPr>
          <w:p w14:paraId="348CA53C" w14:textId="12ABBFDF"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p w14:paraId="6304AEDE" w14:textId="77777777" w:rsidR="00D76335" w:rsidRPr="003F1B44" w:rsidRDefault="00D76335" w:rsidP="00D76335">
            <w:pPr>
              <w:spacing w:after="0" w:line="240" w:lineRule="auto"/>
              <w:jc w:val="both"/>
              <w:rPr>
                <w:rFonts w:ascii="Arial" w:eastAsia="Times New Roman" w:hAnsi="Arial" w:cs="Arial"/>
                <w:sz w:val="24"/>
                <w:szCs w:val="24"/>
                <w:lang w:eastAsia="ru-RU"/>
              </w:rPr>
            </w:pPr>
          </w:p>
          <w:p w14:paraId="6461F45E"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14:paraId="0F89F5D3"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3AA869FB"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69F6A337"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35E05770"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максимальное расстояние до объекта;</w:t>
            </w:r>
          </w:p>
          <w:p w14:paraId="7A873116"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14:paraId="1CE89437"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7802767C" w14:textId="77777777" w:rsidTr="00240239">
        <w:trPr>
          <w:trHeight w:val="345"/>
        </w:trPr>
        <w:tc>
          <w:tcPr>
            <w:tcW w:w="600" w:type="dxa"/>
          </w:tcPr>
          <w:p w14:paraId="44376C42" w14:textId="77777777"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1017DCB4"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в) пункта 1 части 5 статьи 23 Градостроительного кодекса Российской Федерации: «физическая культура и массовый спорт,».</w:t>
            </w:r>
          </w:p>
          <w:p w14:paraId="7E7A950B"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3FB4B4EB"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14:paraId="128D60D5"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14:paraId="16F60AA1"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6ACE5903" w14:textId="77777777" w:rsidTr="00ED5163">
        <w:trPr>
          <w:trHeight w:val="345"/>
        </w:trPr>
        <w:tc>
          <w:tcPr>
            <w:tcW w:w="600" w:type="dxa"/>
          </w:tcPr>
          <w:p w14:paraId="293EB339" w14:textId="54C88D77"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p>
        </w:tc>
        <w:tc>
          <w:tcPr>
            <w:tcW w:w="2505" w:type="dxa"/>
          </w:tcPr>
          <w:p w14:paraId="4326EB2E"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Дом культуры и творчества</w:t>
            </w:r>
          </w:p>
          <w:p w14:paraId="656E6378"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14:paraId="4E45C1D0"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и экономической целесообразности.</w:t>
            </w:r>
          </w:p>
          <w:p w14:paraId="56EAF172"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14:paraId="78DB30E6"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пешеходной доступности взят по формуле:</w:t>
            </w:r>
          </w:p>
          <w:p w14:paraId="0BEFEAAF"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0E0AEA42"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53C99FAC"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максимальное расстояние до объекта;</w:t>
            </w:r>
          </w:p>
          <w:p w14:paraId="78FF5E13"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14:paraId="77C901E0"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14:paraId="7559DBB1"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w:t>
            </w:r>
            <w:proofErr w:type="spellEnd"/>
            <w:r w:rsidRPr="003F1B44">
              <w:rPr>
                <w:rFonts w:ascii="Arial" w:eastAsia="Times New Roman" w:hAnsi="Arial" w:cs="Arial"/>
                <w:sz w:val="24"/>
                <w:szCs w:val="24"/>
                <w:lang w:eastAsia="ru-RU"/>
              </w:rPr>
              <w:t>=Р мах/</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134E161B"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35B2C694"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от административного центра до наиболее отдаленного населенного пункта поселения;</w:t>
            </w:r>
          </w:p>
          <w:p w14:paraId="2678DB28"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w:t>
            </w:r>
          </w:p>
          <w:p w14:paraId="057C5AA3"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транспортного средства в минуту.</w:t>
            </w:r>
          </w:p>
          <w:p w14:paraId="0E3D901D"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08A22CFD" w14:textId="77777777" w:rsidTr="00240239">
        <w:trPr>
          <w:trHeight w:val="345"/>
        </w:trPr>
        <w:tc>
          <w:tcPr>
            <w:tcW w:w="600" w:type="dxa"/>
          </w:tcPr>
          <w:p w14:paraId="1B1AFDDD" w14:textId="77777777"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7A932F9C"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7B967046"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14:paraId="555E3054"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14:paraId="1970ECF2"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14:paraId="1BD655B1"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399BA75F" w14:textId="77777777" w:rsidTr="00ED5163">
        <w:trPr>
          <w:trHeight w:val="345"/>
        </w:trPr>
        <w:tc>
          <w:tcPr>
            <w:tcW w:w="600" w:type="dxa"/>
          </w:tcPr>
          <w:p w14:paraId="5A6C6580" w14:textId="1C3EBF02"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505" w:type="dxa"/>
          </w:tcPr>
          <w:p w14:paraId="66BA2BF6"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Муниципальный музей</w:t>
            </w:r>
          </w:p>
          <w:p w14:paraId="0B7EBB37"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14:paraId="7C0DEB99"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и экономической целесообразности.</w:t>
            </w:r>
          </w:p>
          <w:p w14:paraId="17E0ED0C"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14:paraId="523048EF"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14:paraId="216AD2D1"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w:t>
            </w:r>
            <w:proofErr w:type="spellEnd"/>
            <w:r w:rsidRPr="003F1B44">
              <w:rPr>
                <w:rFonts w:ascii="Arial" w:eastAsia="Times New Roman" w:hAnsi="Arial" w:cs="Arial"/>
                <w:sz w:val="24"/>
                <w:szCs w:val="24"/>
                <w:lang w:eastAsia="ru-RU"/>
              </w:rPr>
              <w:t>=Р мах/</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1A26552C"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4B9E4A22"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-расстояние от административного центра до наиболее отдаленного населенного пункта поселения;</w:t>
            </w:r>
          </w:p>
          <w:p w14:paraId="128EC954"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lastRenderedPageBreak/>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14:paraId="2AF2A473"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24A46A9B" w14:textId="77777777" w:rsidTr="00240239">
        <w:trPr>
          <w:trHeight w:val="345"/>
        </w:trPr>
        <w:tc>
          <w:tcPr>
            <w:tcW w:w="600" w:type="dxa"/>
          </w:tcPr>
          <w:p w14:paraId="6E702D15" w14:textId="77777777"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0F215452"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0CAC9A25"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14:paraId="54A23470"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14:paraId="6DC292F6"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14:paraId="5C8CE53F"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14:paraId="3F1BB2BA"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683537AA" w14:textId="77777777" w:rsidTr="00ED5163">
        <w:trPr>
          <w:trHeight w:val="345"/>
        </w:trPr>
        <w:tc>
          <w:tcPr>
            <w:tcW w:w="600" w:type="dxa"/>
          </w:tcPr>
          <w:p w14:paraId="17CC7CF0" w14:textId="244381B9"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2505" w:type="dxa"/>
          </w:tcPr>
          <w:p w14:paraId="57D0A9A9"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Специально оборудованные места массового отдыха населения</w:t>
            </w:r>
          </w:p>
          <w:p w14:paraId="1AE1BAA3"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14:paraId="521CF5BF"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и экономической целесообразности.</w:t>
            </w:r>
          </w:p>
          <w:p w14:paraId="60C1C293"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14:paraId="7FB19419"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пешеходной доступности взят по формуле:</w:t>
            </w:r>
          </w:p>
          <w:p w14:paraId="5A8B74AC"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3307D269"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4E1FDD83"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максимальное расстояние до объекта;</w:t>
            </w:r>
          </w:p>
          <w:p w14:paraId="3781BC7D"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14:paraId="0728CF58"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14:paraId="43A724D5"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w:t>
            </w:r>
            <w:proofErr w:type="spellEnd"/>
            <w:r w:rsidRPr="003F1B44">
              <w:rPr>
                <w:rFonts w:ascii="Arial" w:eastAsia="Times New Roman" w:hAnsi="Arial" w:cs="Arial"/>
                <w:sz w:val="24"/>
                <w:szCs w:val="24"/>
                <w:lang w:eastAsia="ru-RU"/>
              </w:rPr>
              <w:t>=Р мах/</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7E3CCC40"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7D74C163"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от административного центра до наиболее отдаленного населенного пункта поселения;</w:t>
            </w:r>
          </w:p>
          <w:p w14:paraId="032BE2D6"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14:paraId="0452668F"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6D25D0EF" w14:textId="77777777" w:rsidTr="00240239">
        <w:trPr>
          <w:trHeight w:val="345"/>
        </w:trPr>
        <w:tc>
          <w:tcPr>
            <w:tcW w:w="600" w:type="dxa"/>
          </w:tcPr>
          <w:p w14:paraId="6A73A89F" w14:textId="77777777"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0272FA37"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0FF5BA9E"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Пункт 15 части 1 статьи 14 Федерального закона от 6 октября 2003 года № 131-ФЗ «Об общих принципах организации местного самоуправления в Российской </w:t>
            </w:r>
            <w:r w:rsidRPr="003F1B44">
              <w:rPr>
                <w:rFonts w:ascii="Arial" w:eastAsia="Times New Roman" w:hAnsi="Arial" w:cs="Arial"/>
                <w:sz w:val="24"/>
                <w:szCs w:val="24"/>
                <w:lang w:eastAsia="ru-RU"/>
              </w:rPr>
              <w:lastRenderedPageBreak/>
              <w:t>Федерации»: «создание условий для массового отдыха жителей поселения и организация обустройства мест массового отдыха населения,».</w:t>
            </w:r>
          </w:p>
          <w:p w14:paraId="61050070"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14:paraId="7F514DE2"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6221CE3F" w14:textId="77777777" w:rsidTr="00ED5163">
        <w:trPr>
          <w:trHeight w:val="345"/>
        </w:trPr>
        <w:tc>
          <w:tcPr>
            <w:tcW w:w="600" w:type="dxa"/>
          </w:tcPr>
          <w:p w14:paraId="63D68203" w14:textId="5B1C2159"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w:t>
            </w:r>
          </w:p>
        </w:tc>
        <w:tc>
          <w:tcPr>
            <w:tcW w:w="2505" w:type="dxa"/>
          </w:tcPr>
          <w:p w14:paraId="374686EE" w14:textId="62225B79"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Муниципальные библиотеки</w:t>
            </w:r>
          </w:p>
        </w:tc>
        <w:tc>
          <w:tcPr>
            <w:tcW w:w="3345" w:type="dxa"/>
          </w:tcPr>
          <w:p w14:paraId="416AE650"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по населенным пунктам и экономической целесообразности.</w:t>
            </w:r>
          </w:p>
          <w:p w14:paraId="27B32A22"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14:paraId="15815C81"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1EC6747E"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3E6FBF05"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5FFFF3F6"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-расстояние от административного центра до наиболее отдаленного населенного пункта поселения;</w:t>
            </w:r>
          </w:p>
          <w:p w14:paraId="793F19B4"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14:paraId="1F6433BE"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29DAAC91" w14:textId="77777777" w:rsidTr="00240239">
        <w:trPr>
          <w:trHeight w:val="345"/>
        </w:trPr>
        <w:tc>
          <w:tcPr>
            <w:tcW w:w="600" w:type="dxa"/>
          </w:tcPr>
          <w:p w14:paraId="6DFF4FF9" w14:textId="77777777"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691363A2"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 42.13330.2011 «Градостроительство. Планировка и застройка городских и сельских поселений», Приложение Ж.</w:t>
            </w:r>
          </w:p>
          <w:p w14:paraId="27E23AE9"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2CFAB631"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14:paraId="292C3C76"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14:paraId="7C60D50F"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2B4DAE2C" w14:textId="77777777" w:rsidTr="00ED5163">
        <w:trPr>
          <w:trHeight w:val="345"/>
        </w:trPr>
        <w:tc>
          <w:tcPr>
            <w:tcW w:w="600" w:type="dxa"/>
          </w:tcPr>
          <w:p w14:paraId="7A3EC958" w14:textId="07298C6A"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2505" w:type="dxa"/>
          </w:tcPr>
          <w:p w14:paraId="0E41A37C"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Уличное освещение</w:t>
            </w:r>
          </w:p>
          <w:p w14:paraId="55BF408F"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14:paraId="7E2D9B63"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36AF1F19"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Пуо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Нп</w:t>
            </w:r>
            <w:proofErr w:type="spellEnd"/>
            <w:r w:rsidRPr="003F1B44">
              <w:rPr>
                <w:rFonts w:ascii="Arial" w:eastAsia="Times New Roman" w:hAnsi="Arial" w:cs="Arial"/>
                <w:sz w:val="24"/>
                <w:szCs w:val="24"/>
                <w:lang w:eastAsia="ru-RU"/>
              </w:rPr>
              <w:t>,</w:t>
            </w:r>
          </w:p>
          <w:p w14:paraId="7748DEEA"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419CB93C"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 xml:space="preserve"> – общая протяженность улиц, проездов, набережных;</w:t>
            </w:r>
          </w:p>
          <w:p w14:paraId="6DE02F0F"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 – принятый в Нормативах показатель минимального уровня освещенности (в процентах) и равный 45%</w:t>
            </w:r>
          </w:p>
          <w:p w14:paraId="251C9713"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14:paraId="1E4410E9" w14:textId="61316946" w:rsidR="00D76335" w:rsidRPr="003F1B44" w:rsidRDefault="00D76335" w:rsidP="00D76335">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 деятельности благоприятных условий жизнедеятельности человека.</w:t>
            </w:r>
            <w:r>
              <w:rPr>
                <w:rFonts w:ascii="Arial" w:eastAsia="Times New Roman" w:hAnsi="Arial" w:cs="Arial"/>
                <w:sz w:val="24"/>
                <w:szCs w:val="24"/>
                <w:lang w:eastAsia="ru-RU"/>
              </w:rPr>
              <w:t xml:space="preserve"> </w:t>
            </w:r>
            <w:r w:rsidRPr="003F1B44">
              <w:rPr>
                <w:rFonts w:ascii="Arial" w:eastAsia="Times New Roman" w:hAnsi="Arial" w:cs="Arial"/>
                <w:sz w:val="24"/>
                <w:szCs w:val="24"/>
                <w:lang w:eastAsia="ru-RU"/>
              </w:rPr>
              <w:t>СП 42.13330.2011</w:t>
            </w:r>
          </w:p>
          <w:p w14:paraId="34497BFC" w14:textId="0649EBFA" w:rsidR="00D76335" w:rsidRPr="003F1B44" w:rsidRDefault="00D76335" w:rsidP="00D7633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«Градостроительст</w:t>
            </w:r>
            <w:r w:rsidRPr="003F1B44">
              <w:rPr>
                <w:rFonts w:ascii="Arial" w:eastAsia="Times New Roman" w:hAnsi="Arial" w:cs="Arial"/>
                <w:sz w:val="24"/>
                <w:szCs w:val="24"/>
                <w:lang w:eastAsia="ru-RU"/>
              </w:rPr>
              <w:t>во». Планировки и застройки городских и сельских поселений».</w:t>
            </w:r>
          </w:p>
          <w:p w14:paraId="07345003" w14:textId="77777777" w:rsidR="00D76335" w:rsidRPr="003F1B44" w:rsidRDefault="00D76335" w:rsidP="00D76335">
            <w:pPr>
              <w:spacing w:after="0" w:line="240" w:lineRule="auto"/>
              <w:jc w:val="both"/>
              <w:rPr>
                <w:rFonts w:ascii="Arial" w:eastAsia="Times New Roman" w:hAnsi="Arial" w:cs="Arial"/>
                <w:sz w:val="24"/>
                <w:szCs w:val="24"/>
                <w:lang w:eastAsia="ru-RU"/>
              </w:rPr>
            </w:pPr>
          </w:p>
          <w:p w14:paraId="54DC87AC"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674A1E1F" w14:textId="77777777" w:rsidTr="00240239">
        <w:trPr>
          <w:trHeight w:val="345"/>
        </w:trPr>
        <w:tc>
          <w:tcPr>
            <w:tcW w:w="600" w:type="dxa"/>
          </w:tcPr>
          <w:p w14:paraId="651337C8" w14:textId="77777777"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7569D978"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78C8CC4C"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Пункт 19 части 1 статьи 14 Федерального закона от 6 октября 2003 года № 131-ФЗ «Об общих принципах организации местного самоуправления в Российской </w:t>
            </w:r>
            <w:r w:rsidRPr="003F1B44">
              <w:rPr>
                <w:rFonts w:ascii="Arial" w:eastAsia="Times New Roman" w:hAnsi="Arial" w:cs="Arial"/>
                <w:sz w:val="24"/>
                <w:szCs w:val="24"/>
                <w:lang w:eastAsia="ru-RU"/>
              </w:rPr>
              <w:lastRenderedPageBreak/>
              <w:t>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A527B9E"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14:paraId="65396E52"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14:paraId="3651BCF6" w14:textId="77777777" w:rsidTr="00ED5163">
        <w:trPr>
          <w:trHeight w:val="345"/>
        </w:trPr>
        <w:tc>
          <w:tcPr>
            <w:tcW w:w="600" w:type="dxa"/>
          </w:tcPr>
          <w:p w14:paraId="2C2D9972" w14:textId="74B38DDF"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p>
        </w:tc>
        <w:tc>
          <w:tcPr>
            <w:tcW w:w="2505" w:type="dxa"/>
          </w:tcPr>
          <w:p w14:paraId="19412EF8"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озеленения территории</w:t>
            </w:r>
          </w:p>
          <w:p w14:paraId="6C646262"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14:paraId="2A572BD4"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по населенным пунктам.</w:t>
            </w:r>
          </w:p>
          <w:p w14:paraId="6D391DEF"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14:paraId="433E4353"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gramStart"/>
            <w:r w:rsidRPr="003F1B44">
              <w:rPr>
                <w:rFonts w:ascii="Arial" w:eastAsia="Times New Roman" w:hAnsi="Arial" w:cs="Arial"/>
                <w:sz w:val="24"/>
                <w:szCs w:val="24"/>
                <w:lang w:eastAsia="ru-RU"/>
              </w:rPr>
              <w:t>Поз.=</w:t>
            </w:r>
            <w:proofErr w:type="spellStart"/>
            <w:proofErr w:type="gramEnd"/>
            <w:r w:rsidRPr="003F1B44">
              <w:rPr>
                <w:rFonts w:ascii="Arial" w:eastAsia="Times New Roman" w:hAnsi="Arial" w:cs="Arial"/>
                <w:sz w:val="24"/>
                <w:szCs w:val="24"/>
                <w:lang w:eastAsia="ru-RU"/>
              </w:rPr>
              <w:t>Ноз</w:t>
            </w:r>
            <w:proofErr w:type="spellEnd"/>
            <w:r w:rsidRPr="003F1B44">
              <w:rPr>
                <w:rFonts w:ascii="Arial" w:eastAsia="Times New Roman" w:hAnsi="Arial" w:cs="Arial"/>
                <w:sz w:val="24"/>
                <w:szCs w:val="24"/>
                <w:lang w:eastAsia="ru-RU"/>
              </w:rPr>
              <w:t>.*Н,</w:t>
            </w:r>
          </w:p>
          <w:p w14:paraId="46A99767"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7322127F" w14:textId="77777777"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Ноз</w:t>
            </w:r>
            <w:proofErr w:type="spellEnd"/>
            <w:r w:rsidRPr="003F1B44">
              <w:rPr>
                <w:rFonts w:ascii="Arial" w:eastAsia="Times New Roman" w:hAnsi="Arial" w:cs="Arial"/>
                <w:sz w:val="24"/>
                <w:szCs w:val="24"/>
                <w:lang w:eastAsia="ru-RU"/>
              </w:rPr>
              <w:t xml:space="preserve">. – норматив озеленения в </w:t>
            </w:r>
            <w:proofErr w:type="spellStart"/>
            <w:proofErr w:type="gramStart"/>
            <w:r w:rsidRPr="003F1B44">
              <w:rPr>
                <w:rFonts w:ascii="Arial" w:eastAsia="Times New Roman" w:hAnsi="Arial" w:cs="Arial"/>
                <w:sz w:val="24"/>
                <w:szCs w:val="24"/>
                <w:lang w:eastAsia="ru-RU"/>
              </w:rPr>
              <w:t>кв.м</w:t>
            </w:r>
            <w:proofErr w:type="spellEnd"/>
            <w:proofErr w:type="gramEnd"/>
            <w:r w:rsidRPr="003F1B44">
              <w:rPr>
                <w:rFonts w:ascii="Arial" w:eastAsia="Times New Roman" w:hAnsi="Arial" w:cs="Arial"/>
                <w:sz w:val="24"/>
                <w:szCs w:val="24"/>
                <w:lang w:eastAsia="ru-RU"/>
              </w:rPr>
              <w:t>/чел.;</w:t>
            </w:r>
          </w:p>
          <w:p w14:paraId="7D2C884C" w14:textId="77777777"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 – численность населения.</w:t>
            </w:r>
          </w:p>
          <w:p w14:paraId="621F3DBD"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14:paraId="7E27C616"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14:paraId="56E748F5"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14:paraId="01E6BF71"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0C4AFCC3"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от центра населенного пункта до места возможного размещения объекта за границами населенного пункта;</w:t>
            </w:r>
          </w:p>
          <w:p w14:paraId="33CF8CD9"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14:paraId="63906A7A" w14:textId="77777777" w:rsidR="00D76335" w:rsidRPr="003F1B44" w:rsidRDefault="00D76335" w:rsidP="00D76335">
            <w:pPr>
              <w:spacing w:after="0" w:line="240" w:lineRule="auto"/>
              <w:jc w:val="both"/>
              <w:rPr>
                <w:rFonts w:ascii="Arial" w:eastAsia="Times New Roman" w:hAnsi="Arial" w:cs="Arial"/>
                <w:sz w:val="24"/>
                <w:szCs w:val="24"/>
                <w:lang w:eastAsia="ru-RU"/>
              </w:rPr>
            </w:pPr>
          </w:p>
        </w:tc>
      </w:tr>
      <w:tr w:rsidR="008C0319" w14:paraId="5828360E" w14:textId="77777777" w:rsidTr="00240239">
        <w:trPr>
          <w:trHeight w:val="345"/>
        </w:trPr>
        <w:tc>
          <w:tcPr>
            <w:tcW w:w="600" w:type="dxa"/>
          </w:tcPr>
          <w:p w14:paraId="34958CFF" w14:textId="77777777"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14E0DCBD"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11810279"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w:t>
            </w:r>
          </w:p>
          <w:p w14:paraId="1D489E32"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озеленение территории, установку указателей с наименованиями улиц и номерами домов, размещение и содержание малых архитектурных форм),».</w:t>
            </w:r>
          </w:p>
          <w:p w14:paraId="05E9AD86"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14:paraId="0343B94B"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14:paraId="4E38F3CC" w14:textId="77777777" w:rsidTr="00ED5163">
        <w:trPr>
          <w:trHeight w:val="345"/>
        </w:trPr>
        <w:tc>
          <w:tcPr>
            <w:tcW w:w="600" w:type="dxa"/>
          </w:tcPr>
          <w:p w14:paraId="1FE65AB1" w14:textId="39D3DD5F"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2505" w:type="dxa"/>
          </w:tcPr>
          <w:p w14:paraId="6423507E"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Детские площадки</w:t>
            </w:r>
          </w:p>
          <w:p w14:paraId="6331F990"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c>
          <w:tcPr>
            <w:tcW w:w="3345" w:type="dxa"/>
          </w:tcPr>
          <w:p w14:paraId="072CD497"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по населенным пунктам.</w:t>
            </w:r>
          </w:p>
          <w:p w14:paraId="5DE4485F"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 деятельности благоприятных условий жизнедеятельности</w:t>
            </w:r>
          </w:p>
          <w:p w14:paraId="0F3FEB2C"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c>
          <w:tcPr>
            <w:tcW w:w="3300" w:type="dxa"/>
          </w:tcPr>
          <w:p w14:paraId="3FC5EDE7"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пешеходной доступности взят по формуле:</w:t>
            </w:r>
          </w:p>
          <w:p w14:paraId="27449ACD"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w:t>
            </w:r>
          </w:p>
          <w:p w14:paraId="0DF362D2"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4D22DC8B"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максимальный радиус обслуживания части населенного пункта;</w:t>
            </w:r>
          </w:p>
          <w:p w14:paraId="4D739A8F"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14:paraId="66FD4686"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 xml:space="preserve"> – минимальное количество объектов (детских площадок).</w:t>
            </w:r>
          </w:p>
          <w:p w14:paraId="222DB301"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14:paraId="428508FB" w14:textId="77777777" w:rsidTr="00240239">
        <w:trPr>
          <w:trHeight w:val="345"/>
        </w:trPr>
        <w:tc>
          <w:tcPr>
            <w:tcW w:w="600" w:type="dxa"/>
          </w:tcPr>
          <w:p w14:paraId="5FE0F34F" w14:textId="77777777"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70D0832B"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0A450575"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14EEFE4C"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14:paraId="7C78D4B4"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14:paraId="720995D3" w14:textId="77777777" w:rsidTr="00ED5163">
        <w:trPr>
          <w:trHeight w:val="345"/>
        </w:trPr>
        <w:tc>
          <w:tcPr>
            <w:tcW w:w="600" w:type="dxa"/>
          </w:tcPr>
          <w:p w14:paraId="155EEBE0" w14:textId="677C31C9"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2505" w:type="dxa"/>
          </w:tcPr>
          <w:p w14:paraId="7DC2D6D5"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Площадки для отдыха населения и занятий спортом</w:t>
            </w:r>
          </w:p>
          <w:p w14:paraId="758BA678"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c>
          <w:tcPr>
            <w:tcW w:w="3345" w:type="dxa"/>
          </w:tcPr>
          <w:p w14:paraId="6454C22B"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по населенным пунктам.</w:t>
            </w:r>
          </w:p>
          <w:p w14:paraId="22A9EA2D"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w:t>
            </w:r>
          </w:p>
          <w:p w14:paraId="27D5CAAB"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деятельности благоприятных условий жизнедеятельности</w:t>
            </w:r>
          </w:p>
          <w:p w14:paraId="097E4F58"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c>
          <w:tcPr>
            <w:tcW w:w="3300" w:type="dxa"/>
          </w:tcPr>
          <w:p w14:paraId="63D33EC2"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пешеходной доступности взят по формуле:</w:t>
            </w:r>
          </w:p>
          <w:p w14:paraId="3A1B753D"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w:t>
            </w:r>
          </w:p>
          <w:p w14:paraId="4A6D7A0E"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64F03D35"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максимальный</w:t>
            </w:r>
          </w:p>
          <w:p w14:paraId="6F68F716"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радиус обслуживания части населенного пункта;</w:t>
            </w:r>
          </w:p>
          <w:p w14:paraId="28DC0938"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14:paraId="1C5A777F"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 xml:space="preserve"> – минимальное количество объектов (детских площадок).</w:t>
            </w:r>
          </w:p>
          <w:p w14:paraId="4DB69F49" w14:textId="77777777"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14:paraId="6E2987D4" w14:textId="77777777" w:rsidTr="00240239">
        <w:trPr>
          <w:trHeight w:val="345"/>
        </w:trPr>
        <w:tc>
          <w:tcPr>
            <w:tcW w:w="600" w:type="dxa"/>
          </w:tcPr>
          <w:p w14:paraId="101F2631" w14:textId="77777777"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32CB82AC"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4460DE72"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53428CB6"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14:paraId="18AE34BA"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r>
      <w:tr w:rsidR="008C0319" w14:paraId="3ABC8742" w14:textId="77777777" w:rsidTr="00ED5163">
        <w:trPr>
          <w:trHeight w:val="345"/>
        </w:trPr>
        <w:tc>
          <w:tcPr>
            <w:tcW w:w="600" w:type="dxa"/>
          </w:tcPr>
          <w:p w14:paraId="236CE661" w14:textId="6270925F"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2505" w:type="dxa"/>
          </w:tcPr>
          <w:p w14:paraId="36277867"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Пешеходные дорожки, тротуары, аллеи</w:t>
            </w:r>
          </w:p>
          <w:p w14:paraId="23CEED7C"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c>
          <w:tcPr>
            <w:tcW w:w="3345" w:type="dxa"/>
          </w:tcPr>
          <w:p w14:paraId="0D0E933D"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033348C1"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Поп= </w:t>
            </w: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Нп</w:t>
            </w:r>
            <w:proofErr w:type="spellEnd"/>
            <w:r w:rsidRPr="003F1B44">
              <w:rPr>
                <w:rFonts w:ascii="Arial" w:eastAsia="Times New Roman" w:hAnsi="Arial" w:cs="Arial"/>
                <w:sz w:val="24"/>
                <w:szCs w:val="24"/>
                <w:lang w:eastAsia="ru-RU"/>
              </w:rPr>
              <w:t>,</w:t>
            </w:r>
          </w:p>
          <w:p w14:paraId="617AD36D"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400DE919"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 xml:space="preserve"> – общая протяженность улиц, проездов, набережных;</w:t>
            </w:r>
          </w:p>
          <w:p w14:paraId="70B42F28" w14:textId="77777777"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Нп</w:t>
            </w:r>
            <w:proofErr w:type="spellEnd"/>
            <w:r w:rsidRPr="003F1B44">
              <w:rPr>
                <w:rFonts w:ascii="Arial" w:eastAsia="Times New Roman" w:hAnsi="Arial" w:cs="Arial"/>
                <w:sz w:val="24"/>
                <w:szCs w:val="24"/>
                <w:lang w:eastAsia="ru-RU"/>
              </w:rPr>
              <w:t xml:space="preserve"> – принятый в Нормативах показатель минимальной обеспеченности </w:t>
            </w:r>
            <w:r w:rsidRPr="003F1B44">
              <w:rPr>
                <w:rFonts w:ascii="Arial" w:eastAsia="Times New Roman" w:hAnsi="Arial" w:cs="Arial"/>
                <w:sz w:val="24"/>
                <w:szCs w:val="24"/>
                <w:lang w:eastAsia="ru-RU"/>
              </w:rPr>
              <w:lastRenderedPageBreak/>
              <w:t>пешеходными дорожками (в процентах) и равный 25%</w:t>
            </w:r>
          </w:p>
          <w:p w14:paraId="54796425"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c>
          <w:tcPr>
            <w:tcW w:w="3300" w:type="dxa"/>
          </w:tcPr>
          <w:p w14:paraId="17FAED54"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Не устанавливается</w:t>
            </w:r>
          </w:p>
          <w:p w14:paraId="5003BED3"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r>
      <w:tr w:rsidR="008C0319" w14:paraId="7CCDBC00" w14:textId="77777777" w:rsidTr="00240239">
        <w:trPr>
          <w:trHeight w:val="345"/>
        </w:trPr>
        <w:tc>
          <w:tcPr>
            <w:tcW w:w="600" w:type="dxa"/>
          </w:tcPr>
          <w:p w14:paraId="15AEFF7E" w14:textId="77777777"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65AD7330"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4A28F1F9"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w:t>
            </w:r>
          </w:p>
          <w:p w14:paraId="1FD7A8C3"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2F72095F" w14:textId="77777777"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14:paraId="58602DE6"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r>
      <w:tr w:rsidR="008C0319" w14:paraId="5022A370" w14:textId="77777777" w:rsidTr="00ED5163">
        <w:trPr>
          <w:trHeight w:val="345"/>
        </w:trPr>
        <w:tc>
          <w:tcPr>
            <w:tcW w:w="600" w:type="dxa"/>
          </w:tcPr>
          <w:p w14:paraId="4DFFE57C" w14:textId="206668C0"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2505" w:type="dxa"/>
          </w:tcPr>
          <w:p w14:paraId="3C7051B8"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Малые урны для мусора</w:t>
            </w:r>
          </w:p>
          <w:p w14:paraId="6D13B1DE"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c>
          <w:tcPr>
            <w:tcW w:w="3345" w:type="dxa"/>
          </w:tcPr>
          <w:p w14:paraId="5709D044"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2E87AD93" w14:textId="77777777"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Уок</w:t>
            </w:r>
            <w:proofErr w:type="spellEnd"/>
            <w:r w:rsidRPr="003F1B44">
              <w:rPr>
                <w:rFonts w:ascii="Arial" w:eastAsia="Times New Roman" w:hAnsi="Arial" w:cs="Arial"/>
                <w:sz w:val="24"/>
                <w:szCs w:val="24"/>
                <w:lang w:eastAsia="ru-RU"/>
              </w:rPr>
              <w:t xml:space="preserve">= </w:t>
            </w:r>
            <w:proofErr w:type="spellStart"/>
            <w:proofErr w:type="gram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w:t>
            </w:r>
            <w:proofErr w:type="gramEnd"/>
            <w:r w:rsidRPr="003F1B44">
              <w:rPr>
                <w:rFonts w:ascii="Arial" w:eastAsia="Times New Roman" w:hAnsi="Arial" w:cs="Arial"/>
                <w:sz w:val="24"/>
                <w:szCs w:val="24"/>
                <w:lang w:eastAsia="ru-RU"/>
              </w:rPr>
              <w:t>Ну,</w:t>
            </w:r>
          </w:p>
          <w:p w14:paraId="261AB752"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69F7933D" w14:textId="77777777"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 – количество населения по состоянию на расчетный срок;</w:t>
            </w:r>
          </w:p>
          <w:p w14:paraId="59D86BD1"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Ну - принятый в Нормативах показатель минимальной обеспеченности урнами из расчета 1 урна на 15 человек</w:t>
            </w:r>
          </w:p>
          <w:p w14:paraId="279B7A1A"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c>
          <w:tcPr>
            <w:tcW w:w="3300" w:type="dxa"/>
          </w:tcPr>
          <w:p w14:paraId="1D95C9B9"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14:paraId="166879C7" w14:textId="77777777"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Руу</w:t>
            </w:r>
            <w:proofErr w:type="spellEnd"/>
            <w:r w:rsidRPr="003F1B44">
              <w:rPr>
                <w:rFonts w:ascii="Arial" w:eastAsia="Times New Roman" w:hAnsi="Arial" w:cs="Arial"/>
                <w:sz w:val="24"/>
                <w:szCs w:val="24"/>
                <w:lang w:eastAsia="ru-RU"/>
              </w:rPr>
              <w:t>= Поп /</w:t>
            </w:r>
            <w:proofErr w:type="spellStart"/>
            <w:r w:rsidRPr="003F1B44">
              <w:rPr>
                <w:rFonts w:ascii="Arial" w:eastAsia="Times New Roman" w:hAnsi="Arial" w:cs="Arial"/>
                <w:sz w:val="24"/>
                <w:szCs w:val="24"/>
                <w:lang w:eastAsia="ru-RU"/>
              </w:rPr>
              <w:t>Уок</w:t>
            </w:r>
            <w:proofErr w:type="spellEnd"/>
            <w:r w:rsidRPr="003F1B44">
              <w:rPr>
                <w:rFonts w:ascii="Arial" w:eastAsia="Times New Roman" w:hAnsi="Arial" w:cs="Arial"/>
                <w:sz w:val="24"/>
                <w:szCs w:val="24"/>
                <w:lang w:eastAsia="ru-RU"/>
              </w:rPr>
              <w:t>*К,</w:t>
            </w:r>
          </w:p>
          <w:p w14:paraId="41148A47"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14:paraId="4C09AE78"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Поп –общая протяженность пешеходных дорожек (тротуаров);</w:t>
            </w:r>
          </w:p>
          <w:p w14:paraId="2A7701EB" w14:textId="77777777"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Уок</w:t>
            </w:r>
            <w:proofErr w:type="spellEnd"/>
            <w:r w:rsidRPr="003F1B44">
              <w:rPr>
                <w:rFonts w:ascii="Arial" w:eastAsia="Times New Roman" w:hAnsi="Arial" w:cs="Arial"/>
                <w:sz w:val="24"/>
                <w:szCs w:val="24"/>
                <w:lang w:eastAsia="ru-RU"/>
              </w:rPr>
              <w:t xml:space="preserve"> – установленная Нормативами минимальная обеспеченность урнами;</w:t>
            </w:r>
          </w:p>
          <w:p w14:paraId="3291636C"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 – увеличивающий коэффициент на сельскую местность.</w:t>
            </w:r>
          </w:p>
          <w:p w14:paraId="12A7F304" w14:textId="77777777" w:rsidR="008C0319" w:rsidRPr="003F1B44" w:rsidRDefault="008C0319" w:rsidP="008C0319">
            <w:pPr>
              <w:spacing w:after="0" w:line="240" w:lineRule="auto"/>
              <w:jc w:val="both"/>
              <w:rPr>
                <w:rFonts w:ascii="Arial" w:eastAsia="Times New Roman" w:hAnsi="Arial" w:cs="Arial"/>
                <w:sz w:val="24"/>
                <w:szCs w:val="24"/>
                <w:lang w:eastAsia="ru-RU"/>
              </w:rPr>
            </w:pPr>
          </w:p>
        </w:tc>
      </w:tr>
      <w:tr w:rsidR="00240239" w14:paraId="7E6107F3" w14:textId="77777777" w:rsidTr="00240239">
        <w:trPr>
          <w:trHeight w:val="345"/>
        </w:trPr>
        <w:tc>
          <w:tcPr>
            <w:tcW w:w="600" w:type="dxa"/>
          </w:tcPr>
          <w:p w14:paraId="601D028B" w14:textId="77777777" w:rsidR="00240239" w:rsidRDefault="00240239"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7AE4D7A2"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38316607"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5A23DDE7"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14:paraId="1A4FB1B4" w14:textId="77777777" w:rsidR="00240239" w:rsidRPr="003F1B44" w:rsidRDefault="00240239" w:rsidP="00240239">
            <w:pPr>
              <w:spacing w:after="0" w:line="240" w:lineRule="auto"/>
              <w:jc w:val="both"/>
              <w:rPr>
                <w:rFonts w:ascii="Arial" w:eastAsia="Times New Roman" w:hAnsi="Arial" w:cs="Arial"/>
                <w:sz w:val="24"/>
                <w:szCs w:val="24"/>
                <w:lang w:eastAsia="ru-RU"/>
              </w:rPr>
            </w:pPr>
          </w:p>
        </w:tc>
      </w:tr>
      <w:tr w:rsidR="00240239" w14:paraId="6F7F4952" w14:textId="77777777" w:rsidTr="00ED5163">
        <w:trPr>
          <w:trHeight w:val="345"/>
        </w:trPr>
        <w:tc>
          <w:tcPr>
            <w:tcW w:w="600" w:type="dxa"/>
          </w:tcPr>
          <w:p w14:paraId="677E7C3C" w14:textId="2C15B09F" w:rsidR="00240239" w:rsidRDefault="0024023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2505" w:type="dxa"/>
          </w:tcPr>
          <w:p w14:paraId="0A599703"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Малые архитектурные</w:t>
            </w:r>
          </w:p>
          <w:p w14:paraId="2A030C95"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формы</w:t>
            </w:r>
          </w:p>
          <w:p w14:paraId="7A70EAE7" w14:textId="77777777" w:rsidR="00240239" w:rsidRPr="003F1B44" w:rsidRDefault="00240239" w:rsidP="00240239">
            <w:pPr>
              <w:spacing w:after="0" w:line="240" w:lineRule="auto"/>
              <w:jc w:val="both"/>
              <w:rPr>
                <w:rFonts w:ascii="Arial" w:eastAsia="Times New Roman" w:hAnsi="Arial" w:cs="Arial"/>
                <w:sz w:val="24"/>
                <w:szCs w:val="24"/>
                <w:lang w:eastAsia="ru-RU"/>
              </w:rPr>
            </w:pPr>
          </w:p>
        </w:tc>
        <w:tc>
          <w:tcPr>
            <w:tcW w:w="3345" w:type="dxa"/>
          </w:tcPr>
          <w:p w14:paraId="4E666C7E"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 деятельности благоприятных условий жизнедеятельности</w:t>
            </w:r>
          </w:p>
          <w:p w14:paraId="7EE7D119"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человека.</w:t>
            </w:r>
          </w:p>
          <w:p w14:paraId="58F08957" w14:textId="77777777" w:rsidR="00240239" w:rsidRPr="003F1B44" w:rsidRDefault="00240239" w:rsidP="00240239">
            <w:pPr>
              <w:spacing w:after="0" w:line="240" w:lineRule="auto"/>
              <w:jc w:val="both"/>
              <w:rPr>
                <w:rFonts w:ascii="Arial" w:eastAsia="Times New Roman" w:hAnsi="Arial" w:cs="Arial"/>
                <w:sz w:val="24"/>
                <w:szCs w:val="24"/>
                <w:lang w:eastAsia="ru-RU"/>
              </w:rPr>
            </w:pPr>
          </w:p>
        </w:tc>
        <w:tc>
          <w:tcPr>
            <w:tcW w:w="3300" w:type="dxa"/>
          </w:tcPr>
          <w:p w14:paraId="02382BEB"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Не нормируется</w:t>
            </w:r>
          </w:p>
          <w:p w14:paraId="1ED1BE53" w14:textId="77777777" w:rsidR="00240239" w:rsidRPr="003F1B44" w:rsidRDefault="00240239" w:rsidP="00240239">
            <w:pPr>
              <w:spacing w:after="0" w:line="240" w:lineRule="auto"/>
              <w:jc w:val="both"/>
              <w:rPr>
                <w:rFonts w:ascii="Arial" w:eastAsia="Times New Roman" w:hAnsi="Arial" w:cs="Arial"/>
                <w:sz w:val="24"/>
                <w:szCs w:val="24"/>
                <w:lang w:eastAsia="ru-RU"/>
              </w:rPr>
            </w:pPr>
          </w:p>
        </w:tc>
      </w:tr>
      <w:tr w:rsidR="00240239" w14:paraId="2E81C059" w14:textId="77777777" w:rsidTr="00240239">
        <w:trPr>
          <w:trHeight w:val="345"/>
        </w:trPr>
        <w:tc>
          <w:tcPr>
            <w:tcW w:w="600" w:type="dxa"/>
          </w:tcPr>
          <w:p w14:paraId="4B13D4D5" w14:textId="77777777" w:rsidR="00240239" w:rsidRDefault="00240239" w:rsidP="00ED5163">
            <w:pPr>
              <w:spacing w:after="0" w:line="240" w:lineRule="auto"/>
              <w:ind w:left="6"/>
              <w:jc w:val="both"/>
              <w:rPr>
                <w:rFonts w:ascii="Arial" w:eastAsia="Times New Roman" w:hAnsi="Arial" w:cs="Arial"/>
                <w:sz w:val="24"/>
                <w:szCs w:val="24"/>
                <w:lang w:eastAsia="ru-RU"/>
              </w:rPr>
            </w:pPr>
          </w:p>
        </w:tc>
        <w:tc>
          <w:tcPr>
            <w:tcW w:w="9150" w:type="dxa"/>
            <w:gridSpan w:val="3"/>
          </w:tcPr>
          <w:p w14:paraId="729F1282"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14:paraId="5B95EEA6" w14:textId="77777777"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EFF2D82" w14:textId="79AA72FF"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tc>
      </w:tr>
    </w:tbl>
    <w:p w14:paraId="02B14CB6" w14:textId="5F0BC8C7" w:rsidR="003F1B44" w:rsidRPr="003F1B44" w:rsidRDefault="003F1B44" w:rsidP="003F1B44">
      <w:pPr>
        <w:spacing w:after="0" w:line="240" w:lineRule="auto"/>
        <w:jc w:val="both"/>
        <w:rPr>
          <w:rFonts w:ascii="Arial" w:eastAsia="Times New Roman" w:hAnsi="Arial" w:cs="Arial"/>
          <w:sz w:val="24"/>
          <w:szCs w:val="24"/>
          <w:lang w:eastAsia="ru-RU"/>
        </w:rPr>
      </w:pPr>
    </w:p>
    <w:p w14:paraId="1D664047" w14:textId="77777777" w:rsidR="003F1B44" w:rsidRPr="003F1B44" w:rsidRDefault="003F1B44"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III. ПРАВИЛА И ОБЛАСТЬ ПРИМЕНЕНИЯ</w:t>
      </w:r>
    </w:p>
    <w:p w14:paraId="7F3127A6" w14:textId="77777777" w:rsidR="00240239" w:rsidRDefault="00240239" w:rsidP="003F1B44">
      <w:pPr>
        <w:spacing w:after="0" w:line="240" w:lineRule="auto"/>
        <w:jc w:val="both"/>
        <w:rPr>
          <w:rFonts w:ascii="Arial" w:eastAsia="Times New Roman" w:hAnsi="Arial" w:cs="Arial"/>
          <w:sz w:val="24"/>
          <w:szCs w:val="24"/>
          <w:lang w:eastAsia="ru-RU"/>
        </w:rPr>
      </w:pPr>
    </w:p>
    <w:p w14:paraId="76BCAEB8" w14:textId="1B0A8F88"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14:paraId="3F87BB42"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14:paraId="5527BAE7"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электро-, тепло-, газо- и водоснабжение населения, водоотведение;</w:t>
      </w:r>
    </w:p>
    <w:p w14:paraId="703A0748"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автомобильные дороги местного значения;</w:t>
      </w:r>
    </w:p>
    <w:p w14:paraId="7D364D6A"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муниципальный жилищный фонд;</w:t>
      </w:r>
    </w:p>
    <w:p w14:paraId="2744C9E1"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физическая культура и массовый спорт;</w:t>
      </w:r>
    </w:p>
    <w:p w14:paraId="150185A5"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объектами благоустройства территории;</w:t>
      </w:r>
    </w:p>
    <w:p w14:paraId="7670DAAA"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иные области в связи с решением вопросов местного значения поселения,</w:t>
      </w:r>
    </w:p>
    <w:p w14:paraId="62818FC9"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 расчетных показателей максимально допустимого уровня территориальной доступности таких объектов для населения поселения.</w:t>
      </w:r>
    </w:p>
    <w:p w14:paraId="1F75FEBE"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14:paraId="0CBA8802"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14:paraId="6B00650E"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14:paraId="0931A9FF"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установление минимального набора показателей, расчет которых необходим при разработке документов градостроительного проектирования;</w:t>
      </w:r>
    </w:p>
    <w:p w14:paraId="5153624B"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обеспечение оценки качества градостроительной документации в плане соответствия ее решений целям повышения качества жизни населения;</w:t>
      </w:r>
    </w:p>
    <w:p w14:paraId="06EEBC1A"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14:paraId="0FB2F7A8"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14:paraId="5FD3A313"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w:t>
      </w:r>
    </w:p>
    <w:p w14:paraId="5523EED6"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14:paraId="5E8E66E6"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Область применения расчетных показателей</w:t>
      </w:r>
    </w:p>
    <w:p w14:paraId="180E799F"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документации по планировке территории и </w:t>
      </w:r>
      <w:proofErr w:type="gramStart"/>
      <w:r w:rsidRPr="003F1B44">
        <w:rPr>
          <w:rFonts w:ascii="Arial" w:eastAsia="Times New Roman" w:hAnsi="Arial" w:cs="Arial"/>
          <w:sz w:val="24"/>
          <w:szCs w:val="24"/>
          <w:lang w:eastAsia="ru-RU"/>
        </w:rPr>
        <w:t>правил</w:t>
      </w:r>
      <w:proofErr w:type="gramEnd"/>
      <w:r w:rsidRPr="003F1B44">
        <w:rPr>
          <w:rFonts w:ascii="Arial" w:eastAsia="Times New Roman" w:hAnsi="Arial" w:cs="Arial"/>
          <w:sz w:val="24"/>
          <w:szCs w:val="24"/>
          <w:lang w:eastAsia="ru-RU"/>
        </w:rPr>
        <w:t xml:space="preserve"> и проектов благоустройства территории.</w:t>
      </w:r>
    </w:p>
    <w:p w14:paraId="7E5C8A19"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14:paraId="3F2AC9E8"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 администрацией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w:t>
      </w:r>
    </w:p>
    <w:p w14:paraId="6790A79D"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генерального плана поселения;</w:t>
      </w:r>
    </w:p>
    <w:p w14:paraId="337B262D"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внесении изменений в генеральный план поселения;</w:t>
      </w:r>
    </w:p>
    <w:p w14:paraId="167454A8"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на основании генерального плана поселения;</w:t>
      </w:r>
    </w:p>
    <w:p w14:paraId="07E06F60"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14:paraId="481D6E25"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14:paraId="2C176B18"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14:paraId="19742F8B"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правил и проектов благоустройства территории;</w:t>
      </w:r>
    </w:p>
    <w:p w14:paraId="1950A756"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администрацией муниципального образования «</w:t>
      </w:r>
      <w:proofErr w:type="spellStart"/>
      <w:r w:rsidRPr="003F1B44">
        <w:rPr>
          <w:rFonts w:ascii="Arial" w:eastAsia="Times New Roman" w:hAnsi="Arial" w:cs="Arial"/>
          <w:sz w:val="24"/>
          <w:szCs w:val="24"/>
          <w:lang w:eastAsia="ru-RU"/>
        </w:rPr>
        <w:t>Эхирит-Булагатский</w:t>
      </w:r>
      <w:proofErr w:type="spellEnd"/>
      <w:r w:rsidRPr="003F1B44">
        <w:rPr>
          <w:rFonts w:ascii="Arial" w:eastAsia="Times New Roman" w:hAnsi="Arial" w:cs="Arial"/>
          <w:sz w:val="24"/>
          <w:szCs w:val="24"/>
          <w:lang w:eastAsia="ru-RU"/>
        </w:rPr>
        <w:t xml:space="preserve"> район»:</w:t>
      </w:r>
    </w:p>
    <w:p w14:paraId="46305ECA"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w:t>
      </w:r>
    </w:p>
    <w:p w14:paraId="48B14F56"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14:paraId="553D7BEB"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федеральными органами исполнительной власти:</w:t>
      </w:r>
    </w:p>
    <w:p w14:paraId="32C7D2DE"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14:paraId="36F16916"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14:paraId="6659540C"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 органами исполнительной власти Иркутской области:</w:t>
      </w:r>
    </w:p>
    <w:p w14:paraId="0BFA2F26"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14:paraId="17EF6FAB"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14:paraId="579BA2B3"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 лицами, с которыми заключены договора:</w:t>
      </w:r>
    </w:p>
    <w:p w14:paraId="08BD93FC"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развитии застроенной территории;</w:t>
      </w:r>
    </w:p>
    <w:p w14:paraId="6BE2CDB0"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комплексном освоении территории;</w:t>
      </w:r>
    </w:p>
    <w:p w14:paraId="76F9BA0B"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комплексном освоении территории в целях жилищного строительства;</w:t>
      </w:r>
    </w:p>
    <w:p w14:paraId="6563216B"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комплексном освоении территории в целях строительства жилья экономического класса.</w:t>
      </w:r>
    </w:p>
    <w:p w14:paraId="2705F597"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14:paraId="2AAB7507"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подлежат применению органами местного самоуправления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14:paraId="0EB558D9"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Контроль за соблюдением местных нормативов осуществляет уполномоченный орган местного самоуправления.</w:t>
      </w:r>
    </w:p>
    <w:p w14:paraId="5E1E455C"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14:paraId="4A57D408"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14:paraId="266E092E" w14:textId="77777777"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и увеличивать показатели максимально допустимого уровня территориальной</w:t>
      </w:r>
    </w:p>
    <w:p w14:paraId="6662EE1E" w14:textId="77777777" w:rsidR="003F1B44" w:rsidRPr="003F1B44" w:rsidRDefault="003F1B44"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доступности объектов местного значения поселения населения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При этом проект генерального плана поселения, проект документации по планировке территории и правила (проект) благоустройства территории должен содержать указание на отступление от Нормативов и обоснование такого отступления, с указанием причин отступления от Нормативов.</w:t>
      </w:r>
    </w:p>
    <w:p w14:paraId="7C55EEE1" w14:textId="77777777" w:rsidR="003F1B44" w:rsidRPr="003F1B44" w:rsidRDefault="003F1B44" w:rsidP="003F1B44">
      <w:pPr>
        <w:spacing w:after="0" w:line="240" w:lineRule="auto"/>
        <w:jc w:val="both"/>
        <w:rPr>
          <w:rFonts w:ascii="Arial" w:eastAsia="Times New Roman" w:hAnsi="Arial" w:cs="Arial"/>
          <w:sz w:val="24"/>
          <w:szCs w:val="24"/>
          <w:lang w:eastAsia="ru-RU"/>
        </w:rPr>
      </w:pPr>
    </w:p>
    <w:p w14:paraId="07BA22DB" w14:textId="77777777" w:rsidR="003F1B44" w:rsidRPr="003F1B44" w:rsidRDefault="003F1B44" w:rsidP="003F1B44">
      <w:pPr>
        <w:spacing w:after="0" w:line="240" w:lineRule="auto"/>
        <w:jc w:val="both"/>
        <w:rPr>
          <w:rFonts w:ascii="Arial" w:eastAsia="Times New Roman" w:hAnsi="Arial" w:cs="Arial"/>
          <w:sz w:val="24"/>
          <w:szCs w:val="24"/>
          <w:lang w:eastAsia="ru-RU"/>
        </w:rPr>
      </w:pPr>
    </w:p>
    <w:p w14:paraId="0AD7DB71" w14:textId="77777777" w:rsidR="003F1B44" w:rsidRPr="003F1B44" w:rsidRDefault="003F1B44" w:rsidP="003F1B44">
      <w:pPr>
        <w:spacing w:after="0" w:line="240" w:lineRule="auto"/>
        <w:jc w:val="both"/>
        <w:rPr>
          <w:rFonts w:ascii="Arial" w:eastAsia="Times New Roman" w:hAnsi="Arial" w:cs="Arial"/>
          <w:sz w:val="24"/>
          <w:szCs w:val="24"/>
          <w:lang w:eastAsia="ru-RU"/>
        </w:rPr>
      </w:pPr>
    </w:p>
    <w:p w14:paraId="160A3427" w14:textId="77777777" w:rsidR="003F1B44" w:rsidRPr="003F1B44" w:rsidRDefault="003F1B44" w:rsidP="003F1B44">
      <w:pPr>
        <w:spacing w:after="0" w:line="240" w:lineRule="auto"/>
        <w:jc w:val="right"/>
        <w:rPr>
          <w:rFonts w:ascii="Arial" w:eastAsia="Times New Roman" w:hAnsi="Arial" w:cs="Arial"/>
          <w:sz w:val="24"/>
          <w:szCs w:val="24"/>
          <w:lang w:eastAsia="ru-RU"/>
        </w:rPr>
      </w:pPr>
    </w:p>
    <w:p w14:paraId="207F7531" w14:textId="77777777" w:rsidR="003F1B44" w:rsidRPr="003F1B44" w:rsidRDefault="003F1B44" w:rsidP="003F1B44">
      <w:pPr>
        <w:spacing w:after="0" w:line="240" w:lineRule="auto"/>
        <w:rPr>
          <w:rFonts w:ascii="Arial" w:eastAsia="Times New Roman" w:hAnsi="Arial" w:cs="Arial"/>
          <w:sz w:val="24"/>
          <w:szCs w:val="24"/>
          <w:lang w:eastAsia="ru-RU"/>
        </w:rPr>
      </w:pPr>
    </w:p>
    <w:p w14:paraId="67516871" w14:textId="77777777" w:rsidR="006C1C57" w:rsidRPr="006C1C57" w:rsidRDefault="006C1C57" w:rsidP="006C1C57">
      <w:pPr>
        <w:spacing w:after="0" w:line="240" w:lineRule="auto"/>
        <w:jc w:val="both"/>
        <w:rPr>
          <w:rFonts w:ascii="Arial" w:eastAsia="Times New Roman" w:hAnsi="Arial" w:cs="Arial"/>
          <w:color w:val="000000"/>
          <w:sz w:val="24"/>
          <w:szCs w:val="24"/>
          <w:lang w:eastAsia="ru-RU"/>
        </w:rPr>
      </w:pPr>
    </w:p>
    <w:p w14:paraId="125B2B51" w14:textId="76ABD863" w:rsidR="00B63B09" w:rsidRPr="003F1B44" w:rsidRDefault="00B63B09" w:rsidP="00240239">
      <w:pPr>
        <w:shd w:val="clear" w:color="auto" w:fill="FFFFFF"/>
        <w:spacing w:after="0" w:line="240" w:lineRule="auto"/>
        <w:jc w:val="both"/>
        <w:rPr>
          <w:rFonts w:ascii="Arial" w:hAnsi="Arial" w:cs="Arial"/>
          <w:sz w:val="24"/>
          <w:szCs w:val="24"/>
        </w:rPr>
      </w:pPr>
    </w:p>
    <w:sectPr w:rsidR="00B63B09" w:rsidRPr="003F1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89E"/>
    <w:multiLevelType w:val="hybridMultilevel"/>
    <w:tmpl w:val="F12CCFC6"/>
    <w:lvl w:ilvl="0" w:tplc="964C7EC0">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E1443"/>
    <w:multiLevelType w:val="hybridMultilevel"/>
    <w:tmpl w:val="A59CE1DC"/>
    <w:lvl w:ilvl="0" w:tplc="C2802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15417"/>
    <w:multiLevelType w:val="multilevel"/>
    <w:tmpl w:val="B22A897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E955668"/>
    <w:multiLevelType w:val="multilevel"/>
    <w:tmpl w:val="14AE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4529E"/>
    <w:multiLevelType w:val="multilevel"/>
    <w:tmpl w:val="7C761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0399E"/>
    <w:multiLevelType w:val="multilevel"/>
    <w:tmpl w:val="3880E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170F6"/>
    <w:multiLevelType w:val="multilevel"/>
    <w:tmpl w:val="B6CC302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60"/>
    <w:rsid w:val="0002759B"/>
    <w:rsid w:val="0009414E"/>
    <w:rsid w:val="001503DE"/>
    <w:rsid w:val="0018336F"/>
    <w:rsid w:val="002129F1"/>
    <w:rsid w:val="00240239"/>
    <w:rsid w:val="0025689C"/>
    <w:rsid w:val="0028363B"/>
    <w:rsid w:val="002C247C"/>
    <w:rsid w:val="003721F2"/>
    <w:rsid w:val="003C0742"/>
    <w:rsid w:val="003C68A6"/>
    <w:rsid w:val="003D4D5F"/>
    <w:rsid w:val="003F1B44"/>
    <w:rsid w:val="004D5A79"/>
    <w:rsid w:val="00592701"/>
    <w:rsid w:val="005C4CE4"/>
    <w:rsid w:val="00663E48"/>
    <w:rsid w:val="0069795C"/>
    <w:rsid w:val="006C1C57"/>
    <w:rsid w:val="006E1A4C"/>
    <w:rsid w:val="00777063"/>
    <w:rsid w:val="0079100A"/>
    <w:rsid w:val="007A177A"/>
    <w:rsid w:val="008C0319"/>
    <w:rsid w:val="009158B5"/>
    <w:rsid w:val="0094218E"/>
    <w:rsid w:val="00986F60"/>
    <w:rsid w:val="00A7730A"/>
    <w:rsid w:val="00B63B09"/>
    <w:rsid w:val="00BF6429"/>
    <w:rsid w:val="00D04729"/>
    <w:rsid w:val="00D76335"/>
    <w:rsid w:val="00DB5E27"/>
    <w:rsid w:val="00DE463C"/>
    <w:rsid w:val="00E46C93"/>
    <w:rsid w:val="00E55D61"/>
    <w:rsid w:val="00E77AC6"/>
    <w:rsid w:val="00ED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862"/>
  <w15:chartTrackingRefBased/>
  <w15:docId w15:val="{0482B55D-E9E3-428A-A870-91FC36EB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3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63B"/>
    <w:rPr>
      <w:b/>
      <w:bCs/>
    </w:rPr>
  </w:style>
  <w:style w:type="character" w:styleId="a5">
    <w:name w:val="Emphasis"/>
    <w:basedOn w:val="a0"/>
    <w:uiPriority w:val="20"/>
    <w:qFormat/>
    <w:rsid w:val="0028363B"/>
    <w:rPr>
      <w:i/>
      <w:iCs/>
    </w:rPr>
  </w:style>
  <w:style w:type="paragraph" w:styleId="a6">
    <w:name w:val="List Paragraph"/>
    <w:basedOn w:val="a"/>
    <w:uiPriority w:val="34"/>
    <w:qFormat/>
    <w:rsid w:val="009158B5"/>
    <w:pPr>
      <w:ind w:left="720"/>
      <w:contextualSpacing/>
    </w:pPr>
  </w:style>
  <w:style w:type="numbering" w:customStyle="1" w:styleId="1">
    <w:name w:val="Нет списка1"/>
    <w:next w:val="a2"/>
    <w:uiPriority w:val="99"/>
    <w:semiHidden/>
    <w:rsid w:val="003F1B44"/>
  </w:style>
  <w:style w:type="paragraph" w:customStyle="1" w:styleId="Default">
    <w:name w:val="Default"/>
    <w:rsid w:val="003F1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rsid w:val="003F1B4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3F1B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8272">
      <w:bodyDiv w:val="1"/>
      <w:marLeft w:val="0"/>
      <w:marRight w:val="0"/>
      <w:marTop w:val="0"/>
      <w:marBottom w:val="0"/>
      <w:divBdr>
        <w:top w:val="none" w:sz="0" w:space="0" w:color="auto"/>
        <w:left w:val="none" w:sz="0" w:space="0" w:color="auto"/>
        <w:bottom w:val="none" w:sz="0" w:space="0" w:color="auto"/>
        <w:right w:val="none" w:sz="0" w:space="0" w:color="auto"/>
      </w:divBdr>
    </w:div>
    <w:div w:id="573785641">
      <w:bodyDiv w:val="1"/>
      <w:marLeft w:val="0"/>
      <w:marRight w:val="0"/>
      <w:marTop w:val="0"/>
      <w:marBottom w:val="0"/>
      <w:divBdr>
        <w:top w:val="none" w:sz="0" w:space="0" w:color="auto"/>
        <w:left w:val="none" w:sz="0" w:space="0" w:color="auto"/>
        <w:bottom w:val="none" w:sz="0" w:space="0" w:color="auto"/>
        <w:right w:val="none" w:sz="0" w:space="0" w:color="auto"/>
      </w:divBdr>
      <w:divsChild>
        <w:div w:id="1208027234">
          <w:marLeft w:val="0"/>
          <w:marRight w:val="0"/>
          <w:marTop w:val="0"/>
          <w:marBottom w:val="240"/>
          <w:divBdr>
            <w:top w:val="none" w:sz="0" w:space="0" w:color="auto"/>
            <w:left w:val="none" w:sz="0" w:space="0" w:color="auto"/>
            <w:bottom w:val="none" w:sz="0" w:space="0" w:color="auto"/>
            <w:right w:val="none" w:sz="0" w:space="0" w:color="auto"/>
          </w:divBdr>
          <w:divsChild>
            <w:div w:id="888884267">
              <w:marLeft w:val="0"/>
              <w:marRight w:val="0"/>
              <w:marTop w:val="0"/>
              <w:marBottom w:val="240"/>
              <w:divBdr>
                <w:top w:val="none" w:sz="0" w:space="0" w:color="auto"/>
                <w:left w:val="none" w:sz="0" w:space="0" w:color="auto"/>
                <w:bottom w:val="none" w:sz="0" w:space="0" w:color="auto"/>
                <w:right w:val="none" w:sz="0" w:space="0" w:color="auto"/>
              </w:divBdr>
              <w:divsChild>
                <w:div w:id="210842707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702240515">
          <w:marLeft w:val="0"/>
          <w:marRight w:val="0"/>
          <w:marTop w:val="0"/>
          <w:marBottom w:val="240"/>
          <w:divBdr>
            <w:top w:val="none" w:sz="0" w:space="0" w:color="auto"/>
            <w:left w:val="none" w:sz="0" w:space="0" w:color="auto"/>
            <w:bottom w:val="none" w:sz="0" w:space="0" w:color="auto"/>
            <w:right w:val="none" w:sz="0" w:space="0" w:color="auto"/>
          </w:divBdr>
        </w:div>
      </w:divsChild>
    </w:div>
    <w:div w:id="1490756005">
      <w:bodyDiv w:val="1"/>
      <w:marLeft w:val="0"/>
      <w:marRight w:val="0"/>
      <w:marTop w:val="0"/>
      <w:marBottom w:val="0"/>
      <w:divBdr>
        <w:top w:val="none" w:sz="0" w:space="0" w:color="auto"/>
        <w:left w:val="none" w:sz="0" w:space="0" w:color="auto"/>
        <w:bottom w:val="none" w:sz="0" w:space="0" w:color="auto"/>
        <w:right w:val="none" w:sz="0" w:space="0" w:color="auto"/>
      </w:divBdr>
    </w:div>
    <w:div w:id="2027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45</Pages>
  <Words>15317</Words>
  <Characters>87310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Oloy1</dc:creator>
  <cp:keywords/>
  <dc:description/>
  <cp:lastModifiedBy>123</cp:lastModifiedBy>
  <cp:revision>8</cp:revision>
  <dcterms:created xsi:type="dcterms:W3CDTF">2023-04-18T02:48:00Z</dcterms:created>
  <dcterms:modified xsi:type="dcterms:W3CDTF">2023-05-11T07:47:00Z</dcterms:modified>
</cp:coreProperties>
</file>