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cs="Arial"/>
          <w:b/>
          <w:sz w:val="32"/>
          <w:szCs w:val="32"/>
        </w:rPr>
        <w:t>проект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ЭХИРИТ-БУЛАГАТСКИЙ РАЙОН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МУНИЦИПАЛЬНОЕ ОБРАЗОВАНИЕ «КОРСУКСКОЕ»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ДУМА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РЕШЕНИЕ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ОБ УТВЕРЖДЕНИИ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СТРАТЕГИ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СОЦИАЛЬНО-ЭКОНОМИ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ЧЕСКОГО РАЗВИТИЯ МУНИЦИПАЛЬНОГО </w:t>
      </w:r>
      <w:r w:rsidR="009A1F0E">
        <w:rPr>
          <w:rFonts w:eastAsia="Times New Roman" w:cs="Arial"/>
          <w:b/>
          <w:bCs/>
          <w:sz w:val="32"/>
          <w:szCs w:val="32"/>
          <w:lang w:eastAsia="ru-RU"/>
        </w:rPr>
        <w:t>ОБРАЗОВАНИЯ «КОРСУКСКОЕ» НА 2019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-2030г.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color w:val="000000"/>
          <w:szCs w:val="24"/>
        </w:rPr>
        <w:tab/>
        <w:t xml:space="preserve"> </w:t>
      </w:r>
      <w:proofErr w:type="gramStart"/>
      <w:r w:rsidRPr="00134467">
        <w:rPr>
          <w:rFonts w:cs="Arial"/>
          <w:color w:val="000000"/>
          <w:szCs w:val="24"/>
        </w:rPr>
        <w:t>В  соответствии  с  Федеральным  законом от 12.06.2002 №67-ФЗ  «Об основных гарантиях избирательных прав и права на участие в референдуме граждан Российской Федерации», с п.6 ст.11 Закона Иркутской области от 11.11.2011 №116-ОЗ «О муниципальных выборах в Иркутской области», статьей 23 Федерального закона от 06.10.2003 №131-ФЗ «Об общих принципах организации местного самоуправления в Российской Федерации»,  руководствуясь  Уставом муниципального образования «Корсукское</w:t>
      </w:r>
      <w:proofErr w:type="gramEnd"/>
      <w:r w:rsidRPr="00134467">
        <w:rPr>
          <w:rFonts w:cs="Arial"/>
          <w:color w:val="000000"/>
          <w:szCs w:val="24"/>
        </w:rPr>
        <w:t xml:space="preserve">», Дума </w:t>
      </w:r>
      <w:r>
        <w:rPr>
          <w:rFonts w:cs="Arial"/>
          <w:color w:val="000000"/>
          <w:szCs w:val="24"/>
        </w:rPr>
        <w:t>муниципального образования</w:t>
      </w:r>
      <w:r w:rsidRPr="00134467">
        <w:rPr>
          <w:rFonts w:cs="Arial"/>
          <w:color w:val="000000"/>
          <w:szCs w:val="24"/>
        </w:rPr>
        <w:t xml:space="preserve"> «Корсукское»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cs="Arial"/>
          <w:b/>
          <w:color w:val="000000"/>
          <w:sz w:val="30"/>
          <w:szCs w:val="30"/>
        </w:rPr>
      </w:pPr>
      <w:r w:rsidRPr="00134467">
        <w:rPr>
          <w:rFonts w:cs="Arial"/>
          <w:b/>
          <w:color w:val="000000"/>
          <w:sz w:val="30"/>
          <w:szCs w:val="30"/>
        </w:rPr>
        <w:t>РЕШИЛА:</w:t>
      </w: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bCs/>
          <w:color w:val="000000"/>
          <w:szCs w:val="24"/>
        </w:rPr>
        <w:t xml:space="preserve">Утвердить стратегию социально-экономического развития муниципального </w:t>
      </w:r>
      <w:r w:rsidR="00A93B9D">
        <w:rPr>
          <w:rFonts w:cs="Arial"/>
          <w:bCs/>
          <w:color w:val="000000"/>
          <w:szCs w:val="24"/>
        </w:rPr>
        <w:t>образования «Корсукское» на 2019</w:t>
      </w:r>
      <w:r w:rsidRPr="00134467">
        <w:rPr>
          <w:rFonts w:cs="Arial"/>
          <w:bCs/>
          <w:color w:val="000000"/>
          <w:szCs w:val="24"/>
        </w:rPr>
        <w:t>-2030г.</w:t>
      </w:r>
    </w:p>
    <w:p w:rsidR="00134467" w:rsidRPr="00E004A1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134467">
        <w:rPr>
          <w:rFonts w:cs="Arial"/>
          <w:color w:val="000000"/>
          <w:szCs w:val="24"/>
        </w:rPr>
        <w:t>Опубликовать данное решение в газете Вестник МО «Корсукское»</w:t>
      </w:r>
      <w:r w:rsidRPr="00134467">
        <w:rPr>
          <w:rFonts w:cs="Arial"/>
          <w:szCs w:val="24"/>
        </w:rPr>
        <w:t xml:space="preserve"> и на официальном сайте </w:t>
      </w:r>
      <w:r w:rsidR="00E004A1">
        <w:rPr>
          <w:rFonts w:cs="Arial"/>
          <w:szCs w:val="24"/>
        </w:rPr>
        <w:t xml:space="preserve">администрации </w:t>
      </w:r>
      <w:r w:rsidRPr="00134467">
        <w:rPr>
          <w:rFonts w:cs="Arial"/>
          <w:szCs w:val="24"/>
        </w:rPr>
        <w:t>МО «Корсукское» в информационно – телекоммуникационной сети «Интернет»</w:t>
      </w:r>
      <w:r w:rsidRPr="00134467">
        <w:rPr>
          <w:rFonts w:cs="Arial"/>
          <w:color w:val="000000"/>
          <w:szCs w:val="24"/>
        </w:rPr>
        <w:t>.</w:t>
      </w:r>
    </w:p>
    <w:p w:rsidR="00E004A1" w:rsidRDefault="00E004A1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E004A1">
        <w:rPr>
          <w:rFonts w:cs="Arial"/>
          <w:szCs w:val="24"/>
        </w:rPr>
        <w:t>Настоящее решение вступает в силу после его официального опубликования.</w:t>
      </w:r>
    </w:p>
    <w:p w:rsidR="00E004A1" w:rsidRPr="00E004A1" w:rsidRDefault="00E004A1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E004A1">
        <w:rPr>
          <w:rFonts w:cs="Arial"/>
          <w:szCs w:val="24"/>
        </w:rPr>
        <w:t>Контроль за исполнением настоящего решения оставляю за собой.</w:t>
      </w:r>
    </w:p>
    <w:p w:rsidR="00134467" w:rsidRDefault="00134467" w:rsidP="00E004A1">
      <w:pPr>
        <w:spacing w:after="0" w:line="240" w:lineRule="auto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Председатель Думы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Глава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  <w:t>В.В. Баршуев</w:t>
      </w:r>
    </w:p>
    <w:p w:rsidR="00134467" w:rsidRDefault="00134467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Pr="00E004A1" w:rsidRDefault="00E004A1">
      <w:pPr>
        <w:rPr>
          <w:rFonts w:eastAsia="Times New Roman" w:cs="Arial"/>
          <w:szCs w:val="24"/>
          <w:lang w:eastAsia="ru-RU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A93B9D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__.__.2019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№__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Pr="00445628">
        <w:rPr>
          <w:rFonts w:ascii="Arial" w:hAnsi="Arial" w:cs="Arial"/>
          <w:szCs w:val="24"/>
        </w:rPr>
        <w:t xml:space="preserve">НА </w:t>
      </w:r>
      <w:r w:rsidR="00A93B9D">
        <w:rPr>
          <w:rFonts w:ascii="Arial" w:hAnsi="Arial" w:cs="Arial"/>
          <w:szCs w:val="24"/>
        </w:rPr>
        <w:t>2019</w:t>
      </w:r>
      <w:r w:rsidR="007362D1" w:rsidRPr="00445628">
        <w:rPr>
          <w:rFonts w:ascii="Arial" w:hAnsi="Arial" w:cs="Arial"/>
          <w:szCs w:val="24"/>
        </w:rPr>
        <w:t>-2030</w:t>
      </w:r>
      <w:r w:rsidR="00E23F44">
        <w:rPr>
          <w:rFonts w:ascii="Arial" w:hAnsi="Arial" w:cs="Arial"/>
          <w:szCs w:val="24"/>
        </w:rPr>
        <w:t>г.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201</w:t>
      </w:r>
      <w:r w:rsidR="00A93B9D">
        <w:rPr>
          <w:rFonts w:eastAsia="Times New Roman" w:cs="Arial"/>
          <w:sz w:val="22"/>
          <w:szCs w:val="24"/>
          <w:lang w:eastAsia="ru-RU"/>
        </w:rPr>
        <w:t>9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C92F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B056A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C92FDF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</w:t>
      </w:r>
      <w:proofErr w:type="spellStart"/>
      <w:r w:rsidRPr="00445628">
        <w:rPr>
          <w:rFonts w:eastAsia="Times New Roman" w:cs="Arial"/>
          <w:szCs w:val="24"/>
          <w:lang w:eastAsia="ru-RU"/>
        </w:rPr>
        <w:t>Аларского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Боханского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Нукутского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Осинского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Сельское поселение расположено в восточной приграничной части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в долине реки Мурин. На севере сельское поселение граничит с </w:t>
      </w:r>
      <w:proofErr w:type="spellStart"/>
      <w:r w:rsidRPr="00445628">
        <w:rPr>
          <w:rFonts w:eastAsia="Times New Roman" w:cs="Arial"/>
          <w:szCs w:val="24"/>
          <w:lang w:eastAsia="ru-RU"/>
        </w:rPr>
        <w:t>Гаханским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юге с 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Харатским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западе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на востоке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Олойским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муниципальными образованиями района. С юго-востока поселение ограничено землями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 xml:space="preserve">Корсук находится на </w:t>
      </w:r>
      <w:proofErr w:type="gramStart"/>
      <w:r w:rsidR="00DD5C9F">
        <w:rPr>
          <w:rFonts w:eastAsia="Times New Roman" w:cs="Arial"/>
          <w:szCs w:val="24"/>
          <w:lang w:eastAsia="ru-RU"/>
        </w:rPr>
        <w:t>расстоянии</w:t>
      </w:r>
      <w:proofErr w:type="gramEnd"/>
      <w:r w:rsidR="00DD5C9F">
        <w:rPr>
          <w:rFonts w:eastAsia="Times New Roman" w:cs="Arial"/>
          <w:szCs w:val="24"/>
          <w:lang w:eastAsia="ru-RU"/>
        </w:rPr>
        <w:t xml:space="preserve">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445628">
        <w:rPr>
          <w:rFonts w:eastAsia="Times New Roman" w:cs="Arial"/>
          <w:szCs w:val="24"/>
          <w:lang w:eastAsia="ru-RU"/>
        </w:rPr>
        <w:t>–</w:t>
      </w:r>
      <w:proofErr w:type="spellStart"/>
      <w:r w:rsidRPr="00445628">
        <w:rPr>
          <w:rFonts w:eastAsia="Times New Roman" w:cs="Arial"/>
          <w:szCs w:val="24"/>
          <w:lang w:eastAsia="ru-RU"/>
        </w:rPr>
        <w:t>Х</w:t>
      </w:r>
      <w:proofErr w:type="gramEnd"/>
      <w:r w:rsidRPr="00445628">
        <w:rPr>
          <w:rFonts w:eastAsia="Times New Roman" w:cs="Arial"/>
          <w:szCs w:val="24"/>
          <w:lang w:eastAsia="ru-RU"/>
        </w:rPr>
        <w:t>арануты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Наумовка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Баяндаевский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</w:t>
      </w:r>
      <w:proofErr w:type="gramStart"/>
      <w:r w:rsidR="007362D1" w:rsidRPr="00DD5C9F">
        <w:rPr>
          <w:rFonts w:eastAsia="Times New Roman" w:cs="Arial"/>
          <w:szCs w:val="24"/>
          <w:lang w:eastAsia="ru-RU"/>
        </w:rPr>
        <w:t>к</w:t>
      </w:r>
      <w:proofErr w:type="gramEnd"/>
      <w:r w:rsidR="007362D1" w:rsidRPr="00DD5C9F">
        <w:rPr>
          <w:rFonts w:eastAsia="Times New Roman" w:cs="Arial"/>
          <w:szCs w:val="24"/>
          <w:lang w:eastAsia="ru-RU"/>
        </w:rPr>
        <w:t xml:space="preserve"> с. </w:t>
      </w:r>
      <w:proofErr w:type="spellStart"/>
      <w:r w:rsidR="007362D1" w:rsidRPr="00DD5C9F">
        <w:rPr>
          <w:rFonts w:eastAsia="Times New Roman" w:cs="Arial"/>
          <w:szCs w:val="24"/>
          <w:lang w:eastAsia="ru-RU"/>
        </w:rPr>
        <w:t>Гушит</w:t>
      </w:r>
      <w:proofErr w:type="spellEnd"/>
      <w:r w:rsidR="007362D1" w:rsidRPr="00DD5C9F">
        <w:rPr>
          <w:rFonts w:eastAsia="Times New Roman" w:cs="Arial"/>
          <w:szCs w:val="24"/>
          <w:lang w:eastAsia="ru-RU"/>
        </w:rPr>
        <w:t xml:space="preserve">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Внешние дороги связывают муниципальное образование «Корсукское» с поселениями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445628">
        <w:rPr>
          <w:rFonts w:eastAsia="Times New Roman" w:cs="Arial"/>
          <w:szCs w:val="24"/>
          <w:lang w:eastAsia="ru-RU"/>
        </w:rPr>
        <w:t xml:space="preserve"> проживает 10</w:t>
      </w:r>
      <w:r w:rsidR="00C63A22">
        <w:rPr>
          <w:rFonts w:eastAsia="Times New Roman" w:cs="Arial"/>
          <w:szCs w:val="24"/>
          <w:lang w:eastAsia="ru-RU"/>
        </w:rPr>
        <w:t>10</w:t>
      </w:r>
      <w:r w:rsidRPr="00445628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DB26E1">
        <w:rPr>
          <w:rFonts w:eastAsia="Times New Roman" w:cs="Arial"/>
          <w:szCs w:val="24"/>
          <w:lang w:eastAsia="ru-RU"/>
        </w:rPr>
        <w:t xml:space="preserve">3,4 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Гушит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Ординск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Сагарук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Тотохон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Административным центром муниципального образования является д.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Ишинское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 xml:space="preserve"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</w:t>
      </w:r>
      <w:proofErr w:type="spellStart"/>
      <w:r w:rsidRPr="00445628">
        <w:rPr>
          <w:rFonts w:eastAsia="Times New Roman" w:cs="Arial"/>
          <w:szCs w:val="24"/>
          <w:lang w:eastAsia="ru-RU"/>
        </w:rPr>
        <w:t>Восточно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Основной источник воздействия на все компоненты окружающей среды является животноводство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Территория муниципального образования «Корсукское» расположена между р.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Ордушка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lastRenderedPageBreak/>
        <w:t>II. Оценка социально-экономического развития муниципального образования</w:t>
      </w:r>
      <w:bookmarkEnd w:id="1"/>
      <w:r w:rsidR="00DD5C9F">
        <w:rPr>
          <w:rStyle w:val="14"/>
          <w:rFonts w:eastAsiaTheme="minorHAnsi"/>
        </w:rPr>
        <w:t xml:space="preserve"> </w:t>
      </w:r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C92FDF">
        <w:rPr>
          <w:rFonts w:eastAsia="Times New Roman"/>
          <w:lang w:eastAsia="ru-RU"/>
        </w:rPr>
        <w:t xml:space="preserve"> 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  <w:r w:rsidRPr="00445628">
        <w:rPr>
          <w:rFonts w:eastAsia="Times New Roman"/>
          <w:lang w:eastAsia="ru-RU"/>
        </w:rPr>
        <w:t xml:space="preserve"> </w:t>
      </w:r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1010</w:t>
      </w:r>
      <w:r w:rsidR="009453A9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 xml:space="preserve">На 01.01.2018 г. численность населения </w:t>
      </w:r>
      <w:proofErr w:type="spellStart"/>
      <w:r w:rsidR="009453A9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29684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DD5C9F">
        <w:rPr>
          <w:rFonts w:eastAsia="Times New Roman" w:cs="Arial"/>
          <w:szCs w:val="24"/>
          <w:lang w:eastAsia="ru-RU"/>
        </w:rPr>
        <w:t>2016</w:t>
      </w:r>
      <w:r>
        <w:rPr>
          <w:rFonts w:eastAsia="Times New Roman" w:cs="Arial"/>
          <w:szCs w:val="24"/>
          <w:lang w:eastAsia="ru-RU"/>
        </w:rPr>
        <w:t xml:space="preserve">-2017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>
        <w:rPr>
          <w:rFonts w:eastAsia="Times New Roman" w:cs="Arial"/>
          <w:szCs w:val="24"/>
          <w:lang w:eastAsia="ru-RU"/>
        </w:rPr>
        <w:t xml:space="preserve">к 01.01.2018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 xml:space="preserve">2016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2017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1010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</w:t>
            </w:r>
            <w:proofErr w:type="gramStart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 xml:space="preserve"> (+) </w:t>
            </w:r>
            <w:proofErr w:type="gramEnd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-12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="00400273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дневных общеобразовательных школы, в том числе 1 средняя (д. </w:t>
      </w:r>
      <w:proofErr w:type="spellStart"/>
      <w:r w:rsidRPr="00445628">
        <w:rPr>
          <w:rFonts w:eastAsia="Times New Roman" w:cs="Arial"/>
          <w:bCs/>
          <w:szCs w:val="24"/>
          <w:lang w:val="x-none"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val="x-none" w:eastAsia="ru-RU"/>
        </w:rPr>
        <w:t xml:space="preserve">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r w:rsidR="00A200A8">
        <w:rPr>
          <w:rFonts w:eastAsia="Times New Roman" w:cs="Arial"/>
          <w:bCs/>
          <w:szCs w:val="24"/>
          <w:lang w:eastAsia="ru-RU"/>
        </w:rPr>
        <w:t>,д</w:t>
      </w:r>
      <w:proofErr w:type="gramStart"/>
      <w:r w:rsidR="00A200A8">
        <w:rPr>
          <w:rFonts w:eastAsia="Times New Roman" w:cs="Arial"/>
          <w:bCs/>
          <w:szCs w:val="24"/>
          <w:lang w:eastAsia="ru-RU"/>
        </w:rPr>
        <w:t>.Г</w:t>
      </w:r>
      <w:proofErr w:type="gramEnd"/>
      <w:r w:rsidR="00A200A8">
        <w:rPr>
          <w:rFonts w:eastAsia="Times New Roman" w:cs="Arial"/>
          <w:bCs/>
          <w:szCs w:val="24"/>
          <w:lang w:eastAsia="ru-RU"/>
        </w:rPr>
        <w:t>ушит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val="x-none"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. </w:t>
      </w:r>
      <w:proofErr w:type="spellStart"/>
      <w:r w:rsidRPr="00445628">
        <w:rPr>
          <w:rFonts w:eastAsia="Times New Roman" w:cs="Arial"/>
          <w:bCs/>
          <w:szCs w:val="24"/>
          <w:lang w:val="x-none"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val="x-none" w:eastAsia="ru-RU"/>
        </w:rPr>
        <w:t>);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proofErr w:type="gramStart"/>
      <w:r w:rsidRPr="00445628">
        <w:rPr>
          <w:rFonts w:eastAsia="Times New Roman" w:cs="Arial"/>
          <w:szCs w:val="24"/>
          <w:lang w:eastAsia="ru-RU"/>
        </w:rPr>
        <w:t>В среднем школы заполнены на 56,5%, фактическая наполняемость детского сада на 43% ниже нормативной.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рамках программы «Школьный автобус» ежедневно осуществляется подвоз детей из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в среднюю общеобразовательную школу села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Учреждения образования расположены </w:t>
      </w:r>
      <w:proofErr w:type="gramStart"/>
      <w:r w:rsidRPr="00445628">
        <w:rPr>
          <w:rFonts w:eastAsia="Times New Roman" w:cs="Arial"/>
          <w:szCs w:val="24"/>
          <w:lang w:eastAsia="ru-RU"/>
        </w:rPr>
        <w:t>в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445628">
        <w:rPr>
          <w:rFonts w:eastAsia="Times New Roman" w:cs="Arial"/>
          <w:szCs w:val="24"/>
          <w:lang w:eastAsia="ru-RU"/>
        </w:rPr>
        <w:t>приспособленных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помещениях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2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фельдшерско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акушерских пункта, общей нормативной емкостью 40 </w:t>
      </w:r>
      <w:proofErr w:type="spellStart"/>
      <w:proofErr w:type="gram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/сутки: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нормативной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 перспективу предусмотрено строительство фельдшерско-акушерского пункта на 40 посещений в с.</w:t>
      </w:r>
      <w:r w:rsidR="00477E96">
        <w:rPr>
          <w:rFonts w:eastAsia="Times New Roman" w:cs="Arial"/>
          <w:szCs w:val="24"/>
          <w:lang w:eastAsia="ru-RU"/>
        </w:rPr>
        <w:t xml:space="preserve">Корсук, в д. </w:t>
      </w:r>
      <w:proofErr w:type="spellStart"/>
      <w:r w:rsidR="00477E96">
        <w:rPr>
          <w:rFonts w:eastAsia="Times New Roman" w:cs="Arial"/>
          <w:szCs w:val="24"/>
          <w:lang w:eastAsia="ru-RU"/>
        </w:rPr>
        <w:t>Шохтой</w:t>
      </w:r>
      <w:proofErr w:type="spellEnd"/>
      <w:r w:rsidR="00477E96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val="x-none"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val="x-none"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val="x-none"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val="x-none"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 xml:space="preserve">строительство клуба в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val="x-none"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</w:t>
      </w:r>
      <w:r w:rsidRPr="00445628">
        <w:rPr>
          <w:rFonts w:eastAsia="Times New Roman" w:cs="Arial"/>
          <w:szCs w:val="24"/>
          <w:lang w:val="x-none" w:eastAsia="ru-RU"/>
        </w:rPr>
        <w:t xml:space="preserve">  </w:t>
      </w:r>
      <w:r w:rsidRPr="00445628">
        <w:rPr>
          <w:rFonts w:eastAsia="Times New Roman" w:cs="Arial"/>
          <w:szCs w:val="24"/>
          <w:lang w:eastAsia="ru-RU"/>
        </w:rPr>
        <w:t>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работа в </w:t>
      </w:r>
      <w:proofErr w:type="gramStart"/>
      <w:r w:rsidRPr="00445628">
        <w:rPr>
          <w:rFonts w:eastAsia="Times New Roman" w:cs="Arial"/>
          <w:szCs w:val="24"/>
          <w:lang w:eastAsia="ru-RU"/>
        </w:rPr>
        <w:t>данной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харбаны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</w:t>
      </w:r>
      <w:r w:rsidR="00657157" w:rsidRPr="00445628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E2504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DB26E1" w:rsidRPr="0032162F">
        <w:rPr>
          <w:rFonts w:eastAsia="Times New Roman" w:cs="Arial"/>
          <w:szCs w:val="24"/>
          <w:lang w:eastAsia="ru-RU"/>
        </w:rPr>
        <w:t>650</w:t>
      </w:r>
      <w:r w:rsidR="00657157" w:rsidRPr="00E25043">
        <w:rPr>
          <w:rFonts w:eastAsia="Times New Roman" w:cs="Arial"/>
          <w:szCs w:val="24"/>
          <w:lang w:eastAsia="ru-RU"/>
        </w:rPr>
        <w:t xml:space="preserve"> 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112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87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Pr="00445628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1A7DB5" w:rsidRPr="001A7DB5" w:rsidRDefault="00D602CB" w:rsidP="001A7DB5">
      <w:pPr>
        <w:pStyle w:val="2"/>
        <w:rPr>
          <w:rFonts w:eastAsia="Times New Roman"/>
          <w:lang w:eastAsia="ru-RU"/>
        </w:rPr>
      </w:pPr>
      <w:bookmarkStart w:id="9" w:name="_Toc517959033"/>
      <w:r w:rsidRPr="00445628">
        <w:rPr>
          <w:rFonts w:eastAsia="Times New Roman"/>
          <w:lang w:eastAsia="ru-RU"/>
        </w:rPr>
        <w:t>2.8. Оценка финансового состояния</w:t>
      </w:r>
      <w:bookmarkEnd w:id="9"/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34"/>
        <w:gridCol w:w="2241"/>
        <w:gridCol w:w="1018"/>
        <w:gridCol w:w="2125"/>
        <w:gridCol w:w="2692"/>
      </w:tblGrid>
      <w:tr w:rsidR="001A7DB5" w:rsidRPr="001A7DB5" w:rsidTr="001A7DB5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№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п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.и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зм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2017</w:t>
            </w:r>
          </w:p>
        </w:tc>
      </w:tr>
      <w:tr w:rsidR="001A7DB5" w:rsidRPr="001A7DB5" w:rsidTr="001A7DB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Доходы-всего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, в </w:t>
            </w: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т.ч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8,54</w:t>
            </w:r>
          </w:p>
        </w:tc>
      </w:tr>
      <w:tr w:rsidR="001A7DB5" w:rsidRPr="001A7DB5" w:rsidTr="001A7DB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1,37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0,16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0,76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0,39</w:t>
            </w:r>
          </w:p>
        </w:tc>
      </w:tr>
      <w:tr w:rsidR="001A7DB5" w:rsidRPr="001A7DB5" w:rsidTr="001A7DB5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8,04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Дефици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т(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1010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в расчете на одного жител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я(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т.р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8,46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Анализ исполнения бюджета за 2016-2017 года администрации МО «Корсукское»: </w:t>
      </w:r>
    </w:p>
    <w:p w:rsidR="001A7DB5" w:rsidRPr="001A7DB5" w:rsidRDefault="001A7DB5" w:rsidP="001A7DB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За 201 г. сельским поселением было получено налоговых и неналоговых доходов  1372,9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За аналогичный период 2016 г. было получено 1335,5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В ходе проведенного анализа поступления доходов увеличилось на 37,4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в 2017 году. Поступление по налогу на доходы физических лиц уменьшилось на  38,2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В 2017 г. поступило 156,9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а в 2016 г. поступление составило 195,1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Доходы по акцизам увеличились на 111,6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по сравнению с аналогичным периодом 2016г (2017 г. 756,6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2016 г. 645,0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).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Налоговые доходы по налогу на имущество уменьшилось на 16,8 тыс. руб. В частности по земельному налогу 7,8 тыс. руб., налог на имущество физических лиц 9,0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>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2016-7,40 руб. 2017-8,46 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2. За 2017 </w:t>
      </w:r>
      <w:proofErr w:type="spellStart"/>
      <w:r w:rsidRPr="001A7DB5">
        <w:rPr>
          <w:rFonts w:eastAsia="Times New Roman" w:cs="Arial"/>
          <w:szCs w:val="24"/>
          <w:lang w:eastAsia="ru-RU"/>
        </w:rPr>
        <w:t>г</w:t>
      </w:r>
      <w:proofErr w:type="gramStart"/>
      <w:r w:rsidRPr="001A7DB5">
        <w:rPr>
          <w:rFonts w:eastAsia="Times New Roman" w:cs="Arial"/>
          <w:szCs w:val="24"/>
          <w:lang w:eastAsia="ru-RU"/>
        </w:rPr>
        <w:t>.п</w:t>
      </w:r>
      <w:proofErr w:type="gramEnd"/>
      <w:r w:rsidRPr="001A7DB5">
        <w:rPr>
          <w:rFonts w:eastAsia="Times New Roman" w:cs="Arial"/>
          <w:szCs w:val="24"/>
          <w:lang w:eastAsia="ru-RU"/>
        </w:rPr>
        <w:t>о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 расходной части сумма бюджета составила 8044,2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в 2016 г. – 6884,3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произошло увеличение на 1159,9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., в связи увеличением заработной платы работникам культуры до «дорожной карты». Также была проведена оплата работ по дорожному фонду.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2016-6736,12 руб. 2017-7964,60 руб.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налоговых и неналоговых доходов</w:t>
      </w:r>
      <w:r>
        <w:rPr>
          <w:rFonts w:eastAsia="Times New Roman" w:cs="Arial"/>
          <w:szCs w:val="24"/>
          <w:lang w:eastAsia="ru-RU"/>
        </w:rPr>
        <w:t xml:space="preserve"> </w:t>
      </w:r>
      <w:r w:rsidRPr="001A7DB5">
        <w:rPr>
          <w:rFonts w:eastAsia="Times New Roman" w:cs="Arial"/>
          <w:b/>
          <w:szCs w:val="24"/>
          <w:lang w:eastAsia="ru-RU"/>
        </w:rPr>
        <w:t>бюджета поселения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1558"/>
        <w:gridCol w:w="1700"/>
        <w:gridCol w:w="1700"/>
      </w:tblGrid>
      <w:tr w:rsidR="001A7DB5" w:rsidRPr="001A7DB5" w:rsidTr="001A7DB5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A93B9D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Темп роста, % к 201</w:t>
            </w:r>
            <w:r w:rsidR="00A93B9D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1A7DB5" w:rsidRPr="001A7DB5" w:rsidTr="001A7DB5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6531,4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7169,1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91,1</w:t>
            </w:r>
          </w:p>
        </w:tc>
      </w:tr>
      <w:tr w:rsidR="001A7DB5" w:rsidRPr="001A7DB5" w:rsidTr="001A7DB5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1372,9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97,3</w:t>
            </w:r>
          </w:p>
        </w:tc>
      </w:tr>
      <w:tr w:rsidR="001A7DB5" w:rsidRPr="001A7DB5" w:rsidTr="001A7DB5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7866,9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8542,0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92,1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План по безвозмездным поступлениям в 2016 году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proofErr w:type="gramStart"/>
      <w:r w:rsidRPr="001A7DB5">
        <w:rPr>
          <w:rFonts w:eastAsia="Times New Roman" w:cs="Arial"/>
          <w:szCs w:val="24"/>
          <w:lang w:eastAsia="ru-RU"/>
        </w:rPr>
        <w:t>выполнен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 на 99,8 %,  при плане 6532,1 тыс. руб., фактически поступило  6531,4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ab/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Расходная часть местного бюджета на 2016 год была утверждена в сумме 8413,1 тыс.  рублей. В течение отчетного финансового года бюджет по расходам уточнялся, в результате внесенных изменений расходы местного бюджета увеличились на 6884,3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Уточненный план по расходам за 2016 год при </w:t>
      </w:r>
      <w:proofErr w:type="gramStart"/>
      <w:r w:rsidRPr="001A7DB5">
        <w:rPr>
          <w:rFonts w:eastAsia="Times New Roman" w:cs="Arial"/>
          <w:szCs w:val="24"/>
          <w:lang w:eastAsia="ru-RU"/>
        </w:rPr>
        <w:t>плане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 8413,1 тыс. рублей исполнен в сумме 6884,3 тыс. рублей или 81,8 %.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Ind w:w="-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560"/>
        <w:gridCol w:w="1296"/>
      </w:tblGrid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2017г.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6884,3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8044,2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3091,3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3727,2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64,4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1345,7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Жилищно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233,2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247,7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3178,0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2166,3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145,2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121,7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171,8</w:t>
            </w:r>
          </w:p>
        </w:tc>
      </w:tr>
    </w:tbl>
    <w:p w:rsidR="00484DEB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 xml:space="preserve">2.9.2. Уровень развития транспорта и связи, в </w:t>
      </w:r>
      <w:proofErr w:type="spellStart"/>
      <w:r w:rsidRPr="00445628">
        <w:rPr>
          <w:rFonts w:eastAsia="Times New Roman"/>
          <w:lang w:eastAsia="ru-RU"/>
        </w:rPr>
        <w:t>т.ч</w:t>
      </w:r>
      <w:proofErr w:type="spellEnd"/>
      <w:r w:rsidRPr="00445628">
        <w:rPr>
          <w:rFonts w:eastAsia="Times New Roman"/>
          <w:lang w:eastAsia="ru-RU"/>
        </w:rPr>
        <w:t>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lastRenderedPageBreak/>
        <w:t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</w:t>
      </w:r>
      <w:proofErr w:type="gramStart"/>
      <w:r w:rsidRPr="00445628">
        <w:rPr>
          <w:rFonts w:eastAsia="Times New Roman" w:cs="Arial"/>
          <w:i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iCs/>
          <w:szCs w:val="24"/>
          <w:lang w:eastAsia="ru-RU"/>
        </w:rPr>
        <w:t xml:space="preserve">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Услуги сотовой связи представлены операторами «Мегафон», «Теле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», «Билайн», качество связи 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>различается в зависимости от удаленности от антенн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235D2F" w:rsidRDefault="00BF721B" w:rsidP="00ED3449">
      <w:pPr>
        <w:spacing w:after="0" w:line="240" w:lineRule="auto"/>
        <w:ind w:firstLine="709"/>
        <w:rPr>
          <w:lang w:eastAsia="ru-RU"/>
        </w:rPr>
      </w:pPr>
      <w:r w:rsidRPr="00445628">
        <w:rPr>
          <w:lang w:eastAsia="ru-RU"/>
        </w:rPr>
        <w:t>Общая площадь жилых помещений в муниципальном образовании «Корсукское» по данным за 2016 год составляет 23,0 тыс. м</w:t>
      </w:r>
      <w:proofErr w:type="gramStart"/>
      <w:r w:rsidRPr="00445628">
        <w:rPr>
          <w:vertAlign w:val="superscript"/>
          <w:lang w:eastAsia="ru-RU"/>
        </w:rPr>
        <w:t>2</w:t>
      </w:r>
      <w:proofErr w:type="gramEnd"/>
      <w:r w:rsidRPr="00445628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расположены 6 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proofErr w:type="spellStart"/>
      <w:r w:rsidRPr="00445628">
        <w:rPr>
          <w:rFonts w:eastAsia="Times New Roman"/>
          <w:lang w:eastAsia="ru-RU"/>
        </w:rPr>
        <w:t>туристско</w:t>
      </w:r>
      <w:proofErr w:type="spellEnd"/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Развитие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туристско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Pr="00445628">
        <w:rPr>
          <w:rFonts w:eastAsia="Times New Roman" w:cs="Arial"/>
          <w:szCs w:val="24"/>
          <w:lang w:eastAsia="ru-RU"/>
        </w:rPr>
        <w:t xml:space="preserve"> </w:t>
      </w:r>
      <w:r w:rsidR="00A200A8">
        <w:rPr>
          <w:rFonts w:eastAsia="Times New Roman" w:cs="Arial"/>
          <w:szCs w:val="24"/>
          <w:lang w:eastAsia="ru-RU"/>
        </w:rPr>
        <w:t>17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- 17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="00000EE0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2020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5"/>
    </w:p>
    <w:p w:rsidR="00400273" w:rsidRPr="00407F50" w:rsidRDefault="00DF1490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п.п</w:t>
            </w:r>
            <w:proofErr w:type="spellEnd"/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89041452099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Светлана Ильинична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89025460786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Романова Роза Николаевна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Юбилейная, д 4,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Мира, д 2,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Булытова Людмила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михайловна</w:t>
            </w:r>
            <w:proofErr w:type="spellEnd"/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89526149027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Ефремов Александр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Имеев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агорная,5А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89086482296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Александров Николай Александрович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п.п</w:t>
            </w:r>
            <w:proofErr w:type="spellEnd"/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Корсукский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, ул </w:t>
            </w:r>
            <w:proofErr w:type="gramStart"/>
            <w:r w:rsidRPr="008A1F4B">
              <w:rPr>
                <w:rFonts w:ascii="Courier New" w:hAnsi="Courier New" w:cs="Courier New"/>
                <w:color w:val="000000"/>
              </w:rPr>
              <w:t>Банная</w:t>
            </w:r>
            <w:proofErr w:type="gramEnd"/>
            <w:r w:rsidRPr="008A1F4B">
              <w:rPr>
                <w:rFonts w:ascii="Courier New" w:hAnsi="Courier New" w:cs="Courier New"/>
                <w:color w:val="000000"/>
              </w:rPr>
              <w:t xml:space="preserve">, д 2,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кв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"Ирина"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89501289920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"Долина"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Сагарук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Светлая, д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A200A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Алсаева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Pr="00A200A8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A200A8">
              <w:rPr>
                <w:rFonts w:ascii="Courier New" w:hAnsi="Courier New" w:cs="Courier New"/>
                <w:color w:val="000000"/>
              </w:rPr>
              <w:t>Корсук</w:t>
            </w:r>
            <w:proofErr w:type="gramStart"/>
            <w:r w:rsidR="00400273">
              <w:rPr>
                <w:rFonts w:ascii="Courier New" w:hAnsi="Courier New" w:cs="Courier New"/>
                <w:color w:val="000000"/>
              </w:rPr>
              <w:t>,у</w:t>
            </w:r>
            <w:proofErr w:type="gramEnd"/>
            <w:r w:rsidR="00400273">
              <w:rPr>
                <w:rFonts w:ascii="Courier New" w:hAnsi="Courier New" w:cs="Courier New"/>
                <w:color w:val="000000"/>
              </w:rPr>
              <w:t>л</w:t>
            </w:r>
            <w:proofErr w:type="spellEnd"/>
            <w:r w:rsidR="00400273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="00400273">
              <w:rPr>
                <w:rFonts w:ascii="Courier New" w:hAnsi="Courier New" w:cs="Courier New"/>
                <w:color w:val="000000"/>
              </w:rPr>
              <w:t>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>
        <w:rPr>
          <w:rFonts w:eastAsia="Times New Roman" w:cs="Arial"/>
          <w:szCs w:val="24"/>
          <w:lang w:eastAsia="ru-RU"/>
        </w:rPr>
        <w:t>442,4 гектара находятся в процессе межевания на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>
        <w:rPr>
          <w:rFonts w:eastAsia="Times New Roman" w:cs="Arial"/>
          <w:szCs w:val="24"/>
          <w:lang w:eastAsia="ru-RU"/>
        </w:rPr>
        <w:t xml:space="preserve"> кормов (2017</w:t>
      </w:r>
      <w:r w:rsidRPr="00760323">
        <w:rPr>
          <w:rFonts w:eastAsia="Times New Roman" w:cs="Arial"/>
          <w:szCs w:val="24"/>
          <w:lang w:eastAsia="ru-RU"/>
        </w:rPr>
        <w:t xml:space="preserve"> год),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  <w:proofErr w:type="gramEnd"/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>
        <w:rPr>
          <w:rFonts w:eastAsia="Times New Roman" w:cs="Arial"/>
          <w:szCs w:val="24"/>
          <w:lang w:eastAsia="ru-RU"/>
        </w:rPr>
        <w:t>лено в собственность граждан - 148 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>
        <w:rPr>
          <w:rFonts w:eastAsia="Times New Roman" w:cs="Arial"/>
          <w:szCs w:val="24"/>
          <w:lang w:eastAsia="ru-RU"/>
        </w:rPr>
        <w:t xml:space="preserve"> 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40"/>
      <w:r w:rsidRPr="00445628">
        <w:rPr>
          <w:rFonts w:eastAsia="Times New Roman"/>
          <w:lang w:eastAsia="ru-RU"/>
        </w:rPr>
        <w:t>2.9.7. Уровень развития лесного хозяйства.</w:t>
      </w:r>
      <w:bookmarkEnd w:id="16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="00FC22E6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</w:t>
      </w:r>
      <w:proofErr w:type="gramEnd"/>
      <w:r w:rsidR="00477E96">
        <w:rPr>
          <w:rFonts w:eastAsia="Times New Roman" w:cs="Arial"/>
          <w:szCs w:val="24"/>
          <w:lang w:eastAsia="ru-RU"/>
        </w:rPr>
        <w:t>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7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</w:t>
      </w:r>
      <w:proofErr w:type="gramEnd"/>
      <w:r w:rsidR="00400273">
        <w:rPr>
          <w:rFonts w:eastAsia="Times New Roman" w:cs="Arial"/>
          <w:szCs w:val="24"/>
          <w:lang w:eastAsia="ru-RU"/>
        </w:rPr>
        <w:t xml:space="preserve"> по состоянию на 01.04</w:t>
      </w:r>
      <w:r>
        <w:rPr>
          <w:rFonts w:eastAsia="Times New Roman" w:cs="Arial"/>
          <w:szCs w:val="24"/>
          <w:lang w:eastAsia="ru-RU"/>
        </w:rPr>
        <w:t>.2018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4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2017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илось,</w:t>
      </w:r>
      <w:r w:rsidR="00400273">
        <w:rPr>
          <w:rFonts w:eastAsia="Times New Roman" w:cs="Arial"/>
          <w:szCs w:val="24"/>
          <w:lang w:eastAsia="ru-RU"/>
        </w:rPr>
        <w:t xml:space="preserve"> в д. </w:t>
      </w:r>
      <w:proofErr w:type="spellStart"/>
      <w:r w:rsidR="00400273">
        <w:rPr>
          <w:rFonts w:eastAsia="Times New Roman" w:cs="Arial"/>
          <w:szCs w:val="24"/>
          <w:lang w:eastAsia="ru-RU"/>
        </w:rPr>
        <w:t>Корсук</w:t>
      </w:r>
      <w:proofErr w:type="spellEnd"/>
      <w:r>
        <w:rPr>
          <w:rFonts w:eastAsia="Times New Roman" w:cs="Arial"/>
          <w:szCs w:val="24"/>
          <w:lang w:eastAsia="ru-RU"/>
        </w:rPr>
        <w:t xml:space="preserve"> добавился магазин «Тополек</w:t>
      </w:r>
      <w:r w:rsidR="00400273">
        <w:rPr>
          <w:rFonts w:eastAsia="Times New Roman" w:cs="Arial"/>
          <w:szCs w:val="24"/>
          <w:lang w:eastAsia="ru-RU"/>
        </w:rPr>
        <w:t xml:space="preserve">» </w:t>
      </w:r>
      <w:r w:rsidRPr="00FC22E6">
        <w:rPr>
          <w:rFonts w:eastAsia="Times New Roman" w:cs="Arial"/>
          <w:szCs w:val="24"/>
          <w:lang w:eastAsia="ru-RU"/>
        </w:rPr>
        <w:t xml:space="preserve">ИП </w:t>
      </w:r>
      <w:proofErr w:type="spellStart"/>
      <w:r>
        <w:rPr>
          <w:rFonts w:eastAsia="Times New Roman" w:cs="Arial"/>
          <w:szCs w:val="24"/>
          <w:lang w:eastAsia="ru-RU"/>
        </w:rPr>
        <w:t>Алсаева</w:t>
      </w:r>
      <w:proofErr w:type="spellEnd"/>
      <w:r>
        <w:rPr>
          <w:rFonts w:eastAsia="Times New Roman" w:cs="Arial"/>
          <w:szCs w:val="24"/>
          <w:lang w:eastAsia="ru-RU"/>
        </w:rPr>
        <w:t xml:space="preserve"> И.Н</w:t>
      </w:r>
      <w:r w:rsidRPr="00FC22E6">
        <w:rPr>
          <w:rFonts w:eastAsia="Times New Roman" w:cs="Arial"/>
          <w:szCs w:val="24"/>
          <w:lang w:eastAsia="ru-RU"/>
        </w:rPr>
        <w:t>.</w:t>
      </w:r>
      <w:r w:rsidRPr="00FC22E6">
        <w:rPr>
          <w:rFonts w:eastAsia="Times New Roman" w:cs="Arial"/>
          <w:b/>
          <w:i/>
          <w:szCs w:val="24"/>
          <w:lang w:eastAsia="ru-RU"/>
        </w:rPr>
        <w:t xml:space="preserve"> 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 xml:space="preserve">В </w:t>
      </w:r>
      <w:proofErr w:type="spellStart"/>
      <w:r w:rsidRPr="00442CA4">
        <w:rPr>
          <w:rFonts w:eastAsia="Times New Roman" w:cs="Arial"/>
          <w:bCs/>
          <w:szCs w:val="24"/>
          <w:lang w:eastAsia="ru-RU"/>
        </w:rPr>
        <w:t>д</w:t>
      </w:r>
      <w:proofErr w:type="gramStart"/>
      <w:r w:rsidRPr="00442CA4">
        <w:rPr>
          <w:rFonts w:eastAsia="Times New Roman" w:cs="Arial"/>
          <w:bCs/>
          <w:szCs w:val="24"/>
          <w:lang w:eastAsia="ru-RU"/>
        </w:rPr>
        <w:t>.</w:t>
      </w:r>
      <w:r>
        <w:rPr>
          <w:rFonts w:eastAsia="Times New Roman" w:cs="Arial"/>
          <w:bCs/>
          <w:szCs w:val="24"/>
          <w:lang w:eastAsia="ru-RU"/>
        </w:rPr>
        <w:t>Ш</w:t>
      </w:r>
      <w:proofErr w:type="gramEnd"/>
      <w:r>
        <w:rPr>
          <w:rFonts w:eastAsia="Times New Roman" w:cs="Arial"/>
          <w:bCs/>
          <w:szCs w:val="24"/>
          <w:lang w:eastAsia="ru-RU"/>
        </w:rPr>
        <w:t>охтой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д.Тотохон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д.Ишины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д.Ординск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д.Сагарук</w:t>
      </w:r>
      <w:proofErr w:type="spellEnd"/>
      <w:r w:rsidRPr="00442CA4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400273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8" w:name="_Toc517959042"/>
      <w:r w:rsidRPr="00445628">
        <w:rPr>
          <w:rFonts w:eastAsia="Times New Roman"/>
          <w:lang w:eastAsia="ru-RU"/>
        </w:rPr>
        <w:lastRenderedPageBreak/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8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23</w:t>
      </w:r>
      <w:r w:rsidR="00145DEA">
        <w:rPr>
          <w:rFonts w:eastAsia="Times New Roman" w:cs="Arial"/>
          <w:bCs/>
          <w:szCs w:val="24"/>
          <w:lang w:eastAsia="ru-RU"/>
        </w:rPr>
        <w:t>,0</w:t>
      </w:r>
      <w:r w:rsidRPr="003A2660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3A2660">
        <w:rPr>
          <w:rFonts w:eastAsia="Times New Roman" w:cs="Arial"/>
          <w:bCs/>
          <w:szCs w:val="24"/>
          <w:lang w:eastAsia="ru-RU"/>
        </w:rPr>
        <w:t>ты</w:t>
      </w:r>
      <w:r w:rsidR="00833AB9">
        <w:rPr>
          <w:rFonts w:eastAsia="Times New Roman" w:cs="Arial"/>
          <w:bCs/>
          <w:szCs w:val="24"/>
          <w:lang w:eastAsia="ru-RU"/>
        </w:rPr>
        <w:t>с.кв</w:t>
      </w:r>
      <w:proofErr w:type="gramStart"/>
      <w:r w:rsidR="00833AB9">
        <w:rPr>
          <w:rFonts w:eastAsia="Times New Roman" w:cs="Arial"/>
          <w:bCs/>
          <w:szCs w:val="24"/>
          <w:lang w:eastAsia="ru-RU"/>
        </w:rPr>
        <w:t>.м</w:t>
      </w:r>
      <w:proofErr w:type="spellEnd"/>
      <w:proofErr w:type="gramEnd"/>
      <w:r w:rsidR="00833AB9">
        <w:rPr>
          <w:rFonts w:eastAsia="Times New Roman" w:cs="Arial"/>
          <w:bCs/>
          <w:szCs w:val="24"/>
          <w:lang w:eastAsia="ru-RU"/>
        </w:rPr>
        <w:t xml:space="preserve">, </w:t>
      </w:r>
      <w:r w:rsidRPr="003A2660">
        <w:rPr>
          <w:rFonts w:eastAsia="Times New Roman" w:cs="Arial"/>
          <w:bCs/>
          <w:szCs w:val="24"/>
          <w:lang w:eastAsia="ru-RU"/>
        </w:rPr>
        <w:t>неблагоуст</w:t>
      </w:r>
      <w:r w:rsidR="00145DEA">
        <w:rPr>
          <w:rFonts w:eastAsia="Times New Roman" w:cs="Arial"/>
          <w:bCs/>
          <w:szCs w:val="24"/>
          <w:lang w:eastAsia="ru-RU"/>
        </w:rPr>
        <w:t>роенный, отопление домов печное, бойлерное.</w:t>
      </w:r>
    </w:p>
    <w:p w:rsidR="003A2660" w:rsidRPr="003A2660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>озабор «</w:t>
      </w:r>
      <w:proofErr w:type="spellStart"/>
      <w:r w:rsidR="00833AB9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="00833AB9">
        <w:rPr>
          <w:rFonts w:eastAsia="Times New Roman" w:cs="Arial"/>
          <w:bCs/>
          <w:szCs w:val="24"/>
          <w:lang w:eastAsia="ru-RU"/>
        </w:rPr>
        <w:t>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производительность 2,5 тыс. м3/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сут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Общая протяженность водоводов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» составляет 26 км, из них магистральных 19,6 км, разводящих – 6,4 км. Объем подаваемой воды 380 тыс.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мЗ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деревнях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Шотхой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Тотохон</w:t>
      </w:r>
      <w:proofErr w:type="spellEnd"/>
      <w:r w:rsidRPr="00664CA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 В д. </w:t>
      </w:r>
      <w:proofErr w:type="spellStart"/>
      <w:r w:rsidR="00111921" w:rsidRPr="00111921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="00111921" w:rsidRPr="00111921">
        <w:rPr>
          <w:rFonts w:eastAsia="Times New Roman" w:cs="Arial"/>
          <w:bCs/>
          <w:szCs w:val="24"/>
          <w:lang w:eastAsia="ru-RU"/>
        </w:rPr>
        <w:t xml:space="preserve"> имеется летний водопровод.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В населенных пунктах: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Шотхой</w:t>
      </w:r>
      <w:bookmarkStart w:id="19" w:name="_GoBack"/>
      <w:bookmarkEnd w:id="19"/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организовано наружное пожаротушение с расходом воды 30 л/сек.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На территории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расположены водопроводные сооружения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>».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Ординск</w:t>
      </w:r>
      <w:proofErr w:type="spellEnd"/>
      <w:r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664CA3"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A152C0">
        <w:rPr>
          <w:rFonts w:eastAsia="Times New Roman" w:cs="Arial"/>
          <w:bCs/>
          <w:szCs w:val="24"/>
          <w:lang w:eastAsia="ru-RU"/>
        </w:rPr>
        <w:t>Сагарук</w:t>
      </w:r>
      <w:proofErr w:type="spellEnd"/>
      <w:r w:rsidRPr="00A152C0">
        <w:rPr>
          <w:rFonts w:eastAsia="Times New Roman" w:cs="Arial"/>
          <w:bCs/>
          <w:szCs w:val="24"/>
          <w:lang w:eastAsia="ru-RU"/>
        </w:rPr>
        <w:t xml:space="preserve">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</w:t>
      </w:r>
      <w:proofErr w:type="gramStart"/>
      <w:r w:rsidRPr="00C20198">
        <w:rPr>
          <w:rFonts w:eastAsia="Times New Roman" w:cs="Arial"/>
          <w:bCs/>
          <w:szCs w:val="24"/>
          <w:lang w:eastAsia="ru-RU"/>
        </w:rPr>
        <w:t>от</w:t>
      </w:r>
      <w:proofErr w:type="gramEnd"/>
      <w:r w:rsidRPr="00C20198">
        <w:rPr>
          <w:rFonts w:eastAsia="Times New Roman" w:cs="Arial"/>
          <w:bCs/>
          <w:szCs w:val="24"/>
          <w:lang w:eastAsia="ru-RU"/>
        </w:rPr>
        <w:t xml:space="preserve"> индивидуальных </w:t>
      </w:r>
      <w:proofErr w:type="spellStart"/>
      <w:r w:rsidRPr="00C20198">
        <w:rPr>
          <w:rFonts w:eastAsia="Times New Roman" w:cs="Arial"/>
          <w:bCs/>
          <w:szCs w:val="24"/>
          <w:lang w:eastAsia="ru-RU"/>
        </w:rPr>
        <w:t>теплогенераторов</w:t>
      </w:r>
      <w:proofErr w:type="spellEnd"/>
      <w:r w:rsidRPr="00C20198">
        <w:rPr>
          <w:rFonts w:eastAsia="Times New Roman" w:cs="Arial"/>
          <w:bCs/>
          <w:szCs w:val="24"/>
          <w:lang w:eastAsia="ru-RU"/>
        </w:rPr>
        <w:t>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 xml:space="preserve">Электроснабжение потребителей МО «Корсукское» производится от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энергоснабжающей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</w:t>
      </w:r>
      <w:proofErr w:type="gramStart"/>
      <w:r w:rsidRPr="00303C1B">
        <w:rPr>
          <w:rFonts w:eastAsia="Times New Roman" w:cs="Arial"/>
          <w:bCs/>
          <w:szCs w:val="24"/>
          <w:lang w:eastAsia="ru-RU"/>
        </w:rPr>
        <w:t>С-</w:t>
      </w:r>
      <w:proofErr w:type="gramEnd"/>
      <w:r w:rsidRPr="00303C1B">
        <w:rPr>
          <w:rFonts w:eastAsia="Times New Roman" w:cs="Arial"/>
          <w:bCs/>
          <w:szCs w:val="24"/>
          <w:lang w:eastAsia="ru-RU"/>
        </w:rPr>
        <w:t xml:space="preserve"> п. Усть-Ордынский. Контролирующую функцию по электроэнергии осуществляет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энергоснабжающая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lastRenderedPageBreak/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За счет средств народных инициатив 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20"/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Для улучшения </w:t>
      </w:r>
      <w:proofErr w:type="gramStart"/>
      <w:r w:rsidRPr="00165279">
        <w:rPr>
          <w:rFonts w:eastAsia="Times New Roman" w:cs="Arial"/>
          <w:bCs/>
          <w:szCs w:val="24"/>
          <w:lang w:eastAsia="ru-RU"/>
        </w:rPr>
        <w:t>окружающей</w:t>
      </w:r>
      <w:proofErr w:type="gramEnd"/>
      <w:r w:rsidRPr="00165279">
        <w:rPr>
          <w:rFonts w:eastAsia="Times New Roman" w:cs="Arial"/>
          <w:bCs/>
          <w:szCs w:val="24"/>
          <w:lang w:eastAsia="ru-RU"/>
        </w:rPr>
        <w:t xml:space="preserve">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1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1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Pr="00A22FC2">
        <w:rPr>
          <w:rFonts w:eastAsia="Times New Roman" w:cs="Arial"/>
          <w:szCs w:val="24"/>
          <w:lang w:eastAsia="ru-RU"/>
        </w:rPr>
        <w:t>, очень</w:t>
      </w:r>
      <w:r>
        <w:rPr>
          <w:rFonts w:eastAsia="Times New Roman" w:cs="Arial"/>
          <w:szCs w:val="24"/>
          <w:lang w:eastAsia="ru-RU"/>
        </w:rPr>
        <w:t xml:space="preserve"> большой объем работ необходимо провести по освещению улиц (приобретение</w:t>
      </w:r>
      <w:r w:rsidRPr="00A22FC2">
        <w:rPr>
          <w:rFonts w:eastAsia="Times New Roman" w:cs="Arial"/>
          <w:szCs w:val="24"/>
          <w:lang w:eastAsia="ru-RU"/>
        </w:rPr>
        <w:t xml:space="preserve"> светильников, ремонт и восстановление уличного освещения).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2017 году в муниципальном образовании «Корсукское» КФХ на развитие сельского хозяйства получили субсидии из областного бюджета на сумму 3000,0 тыс. рублей.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lastRenderedPageBreak/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2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2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proofErr w:type="spellStart"/>
      <w:r w:rsidR="002B285F" w:rsidRPr="00AE0904">
        <w:rPr>
          <w:rFonts w:eastAsia="Times New Roman" w:cs="Arial"/>
          <w:szCs w:val="24"/>
          <w:lang w:eastAsia="ru-RU"/>
        </w:rPr>
        <w:t>неукомлектованность</w:t>
      </w:r>
      <w:proofErr w:type="spellEnd"/>
      <w:r w:rsidR="002B285F" w:rsidRPr="00AE0904">
        <w:rPr>
          <w:rFonts w:eastAsia="Times New Roman" w:cs="Arial"/>
          <w:szCs w:val="24"/>
          <w:lang w:eastAsia="ru-RU"/>
        </w:rPr>
        <w:t xml:space="preserve">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854EB3">
        <w:rPr>
          <w:rFonts w:eastAsia="Times New Roman" w:cs="Arial"/>
          <w:szCs w:val="24"/>
          <w:lang w:eastAsia="ru-RU"/>
        </w:rPr>
        <w:t xml:space="preserve"> 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lastRenderedPageBreak/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="00C86C70">
        <w:rPr>
          <w:rFonts w:eastAsia="Times New Roman" w:cs="Arial"/>
          <w:szCs w:val="24"/>
          <w:lang w:eastAsia="ru-RU"/>
        </w:rPr>
        <w:t xml:space="preserve"> 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обеспечение населения доброкачественной питьевой водой,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>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</w:t>
      </w:r>
      <w:r w:rsidR="00B51E51">
        <w:rPr>
          <w:rFonts w:eastAsia="Times New Roman" w:cs="Arial"/>
          <w:bCs/>
          <w:szCs w:val="24"/>
          <w:lang w:eastAsia="ru-RU"/>
        </w:rPr>
        <w:t xml:space="preserve"> </w:t>
      </w:r>
      <w:r w:rsidR="00B51E51" w:rsidRPr="00B51E51">
        <w:rPr>
          <w:rFonts w:eastAsia="Times New Roman" w:cs="Arial"/>
          <w:bCs/>
          <w:szCs w:val="24"/>
          <w:lang w:eastAsia="ru-RU"/>
        </w:rPr>
        <w:t>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 xml:space="preserve">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утилизации биологических отходов,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>.: наличие бесхозных скотомогильников, несоответствие ветеринарно-санитарным требованиям.</w:t>
      </w:r>
    </w:p>
    <w:p w:rsidR="00C86C70" w:rsidRDefault="00477E96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  </w:t>
      </w: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793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Неполноценность питания большинства населения в связи с низким прожиточным уровнем населения и постоянным ростом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673CC7">
              <w:t xml:space="preserve"> 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3359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</w:t>
            </w:r>
            <w:proofErr w:type="gramEnd"/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характеристика 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Старение населения в сельской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</w:t>
            </w:r>
            <w:proofErr w:type="gramStart"/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количества </w:t>
            </w:r>
            <w:proofErr w:type="gramStart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  <w:proofErr w:type="gramEnd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b/>
          <w:bCs/>
        </w:rPr>
        <w:t xml:space="preserve"> 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тток молодого экономически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</w:t>
            </w:r>
            <w:proofErr w:type="gram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возвращаемость</w:t>
            </w:r>
            <w:proofErr w:type="spell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3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3"/>
      <w:r w:rsidRPr="00445628">
        <w:t xml:space="preserve"> 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5412C">
        <w:rPr>
          <w:rFonts w:eastAsia="Times New Roman" w:cs="Arial"/>
          <w:szCs w:val="24"/>
          <w:lang w:eastAsia="ru-RU"/>
        </w:rPr>
        <w:t>Администрацией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55412C">
        <w:rPr>
          <w:rFonts w:eastAsia="Times New Roman" w:cs="Arial"/>
          <w:szCs w:val="24"/>
          <w:lang w:eastAsia="ru-RU"/>
        </w:rPr>
        <w:t>ское» в рамках реализации полномочий утверждены муниципальные целевые программы. Перечень утвержденных муниципальных целевых программ предст</w:t>
      </w:r>
      <w:r>
        <w:rPr>
          <w:rFonts w:eastAsia="Times New Roman" w:cs="Arial"/>
          <w:szCs w:val="24"/>
          <w:lang w:eastAsia="ru-RU"/>
        </w:rPr>
        <w:t>авлен в Приложении №</w:t>
      </w:r>
      <w:r w:rsidRPr="004A7E51">
        <w:rPr>
          <w:rFonts w:eastAsia="Times New Roman" w:cs="Arial"/>
          <w:szCs w:val="24"/>
          <w:lang w:eastAsia="ru-RU"/>
        </w:rPr>
        <w:t>1</w:t>
      </w:r>
      <w:r w:rsidR="00CD0F86" w:rsidRPr="004A7E51">
        <w:rPr>
          <w:rFonts w:eastAsia="Times New Roman" w:cs="Arial"/>
          <w:szCs w:val="24"/>
          <w:lang w:eastAsia="ru-RU"/>
        </w:rPr>
        <w:t>.2</w:t>
      </w:r>
      <w:r w:rsidRPr="004A7E51">
        <w:rPr>
          <w:rFonts w:eastAsia="Times New Roman" w:cs="Arial"/>
          <w:szCs w:val="24"/>
          <w:lang w:eastAsia="ru-RU"/>
        </w:rPr>
        <w:t>.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Основные </w:t>
      </w:r>
      <w:r w:rsidRPr="0055412C">
        <w:rPr>
          <w:rFonts w:eastAsia="Times New Roman" w:cs="Arial"/>
          <w:szCs w:val="24"/>
          <w:lang w:eastAsia="ru-RU"/>
        </w:rPr>
        <w:t>проблемы, решаемые в рамках утвержденных муниципальных целевых программ следующие:</w:t>
      </w:r>
    </w:p>
    <w:p w:rsidR="00D5692F" w:rsidRPr="00C22EC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Муниципальная целевая программа</w:t>
      </w:r>
      <w:r w:rsidR="00D5692F" w:rsidRPr="00C22EC7">
        <w:rPr>
          <w:rFonts w:eastAsia="Times New Roman" w:cs="Arial"/>
          <w:szCs w:val="24"/>
          <w:lang w:eastAsia="ru-RU"/>
        </w:rPr>
        <w:t xml:space="preserve"> «Обеспечение пожарной безопасности в границах МО «Корсукское» (Постановление №21 от 20.03.2017г.);</w:t>
      </w:r>
    </w:p>
    <w:p w:rsidR="00C22EC7" w:rsidRDefault="002E34F4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Основной целью программы является обеспечение безопасн</w:t>
      </w:r>
      <w:r>
        <w:rPr>
          <w:rFonts w:eastAsia="Times New Roman" w:cs="Arial"/>
          <w:szCs w:val="24"/>
          <w:lang w:eastAsia="ru-RU"/>
        </w:rPr>
        <w:t>ости людей в населенных пунктах</w:t>
      </w:r>
      <w:r w:rsidRPr="002E34F4">
        <w:rPr>
          <w:rFonts w:eastAsia="Times New Roman" w:cs="Arial"/>
          <w:szCs w:val="24"/>
          <w:lang w:eastAsia="ru-RU"/>
        </w:rPr>
        <w:t xml:space="preserve">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2A295F" w:rsidRPr="00D141DD" w:rsidRDefault="00D5692F" w:rsidP="00D141D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программа «Повышение эффективности бюджетных расходов администрации муниципального образов</w:t>
      </w:r>
      <w:r w:rsidR="000D42A5" w:rsidRPr="006A7077">
        <w:rPr>
          <w:rFonts w:eastAsia="Times New Roman" w:cs="Arial"/>
          <w:szCs w:val="24"/>
          <w:lang w:eastAsia="ru-RU"/>
        </w:rPr>
        <w:t>ания «Корсукское» на период 2017</w:t>
      </w:r>
      <w:r w:rsidRPr="006A7077">
        <w:rPr>
          <w:rFonts w:eastAsia="Times New Roman" w:cs="Arial"/>
          <w:szCs w:val="24"/>
          <w:lang w:eastAsia="ru-RU"/>
        </w:rPr>
        <w:t>-2019 годы</w:t>
      </w:r>
      <w:r w:rsidR="00AD4B18" w:rsidRPr="006A7077">
        <w:rPr>
          <w:rFonts w:eastAsia="Times New Roman" w:cs="Arial"/>
          <w:szCs w:val="24"/>
          <w:lang w:eastAsia="ru-RU"/>
        </w:rPr>
        <w:t>»</w:t>
      </w:r>
      <w:r w:rsidR="000D42A5" w:rsidRPr="006A7077">
        <w:rPr>
          <w:rFonts w:eastAsia="Times New Roman" w:cs="Arial"/>
          <w:szCs w:val="24"/>
          <w:lang w:eastAsia="ru-RU"/>
        </w:rPr>
        <w:t xml:space="preserve"> (Постановление №24 от 06.04.2017г.);</w:t>
      </w:r>
    </w:p>
    <w:p w:rsidR="006A707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целевая программа профилактики терроризма и экстремизма в МО «Корсукское</w:t>
      </w:r>
      <w:r w:rsidR="004172C3" w:rsidRPr="006A7077">
        <w:rPr>
          <w:rFonts w:eastAsia="Times New Roman" w:cs="Arial"/>
          <w:szCs w:val="24"/>
          <w:lang w:eastAsia="ru-RU"/>
        </w:rPr>
        <w:t>» на 2017-2019 годы (Постановление №26 от 06.04.2017г.);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Основными целями н Программы являются: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lastRenderedPageBreak/>
        <w:t>- усиление мер по защите населения в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объектов первоочередной защиты и организаций, расположенных на территории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от террористической угрозы;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2A295F" w:rsidRPr="00D141DD" w:rsidRDefault="00497A8E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41DD" w:rsidRPr="005A61F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 экстремистской н</w:t>
      </w:r>
      <w:r w:rsidR="00D141DD">
        <w:rPr>
          <w:rFonts w:ascii="Arial" w:hAnsi="Arial" w:cs="Arial"/>
          <w:sz w:val="24"/>
          <w:szCs w:val="24"/>
        </w:rPr>
        <w:t>аправленности.</w:t>
      </w:r>
    </w:p>
    <w:p w:rsidR="00AD4B18" w:rsidRPr="006A7077" w:rsidRDefault="00AD4B18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</w:t>
      </w:r>
      <w:r w:rsidR="004172C3" w:rsidRPr="006A7077">
        <w:rPr>
          <w:rFonts w:eastAsia="Times New Roman" w:cs="Arial"/>
          <w:szCs w:val="24"/>
          <w:lang w:eastAsia="ru-RU"/>
        </w:rPr>
        <w:t xml:space="preserve"> «Корсукское» на 2015-2024 годы (Решение Думы №4 от 30.05.2017г.);</w:t>
      </w:r>
    </w:p>
    <w:p w:rsidR="006718BF" w:rsidRDefault="006718BF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</w:t>
      </w:r>
      <w:r w:rsidRPr="006718BF">
        <w:rPr>
          <w:rFonts w:eastAsia="Times New Roman" w:cs="Arial"/>
          <w:szCs w:val="24"/>
          <w:lang w:eastAsia="ru-RU"/>
        </w:rPr>
        <w:t xml:space="preserve"> и </w:t>
      </w:r>
      <w:r>
        <w:rPr>
          <w:rFonts w:eastAsia="Times New Roman" w:cs="Arial"/>
          <w:szCs w:val="24"/>
          <w:lang w:eastAsia="ru-RU"/>
        </w:rPr>
        <w:t>привлечь на</w:t>
      </w:r>
      <w:r w:rsidRPr="006718BF">
        <w:rPr>
          <w:rFonts w:eastAsia="Times New Roman" w:cs="Arial"/>
          <w:szCs w:val="24"/>
          <w:lang w:eastAsia="ru-RU"/>
        </w:rPr>
        <w:t xml:space="preserve"> территорию финансовые инвестиционные ресурсы.</w:t>
      </w:r>
    </w:p>
    <w:p w:rsidR="006A7077" w:rsidRDefault="002E34F4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Произведен р</w:t>
      </w:r>
      <w:r>
        <w:rPr>
          <w:rFonts w:eastAsia="Times New Roman" w:cs="Arial"/>
          <w:szCs w:val="24"/>
          <w:lang w:eastAsia="ru-RU"/>
        </w:rPr>
        <w:t>емонт всех водонапорных башен.</w:t>
      </w:r>
    </w:p>
    <w:p w:rsidR="006A7077" w:rsidRDefault="005121A1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№8 от 26.02.2018г.);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Создание материальной базы развития социальной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инфраструктуры для обеспечения повышения качества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жизни населения</w:t>
      </w:r>
      <w:r w:rsidRPr="00D141DD">
        <w:rPr>
          <w:rFonts w:cs="Arial"/>
        </w:rPr>
        <w:t xml:space="preserve"> </w:t>
      </w:r>
      <w:r w:rsidRPr="00D141DD">
        <w:rPr>
          <w:rFonts w:cs="Arial"/>
          <w:bCs/>
        </w:rPr>
        <w:t>муниципального образования «Корсукское» и решения главных стратегических целей: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повышение качества жизни населения на территории муниципального образования;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2A295F" w:rsidRPr="00D141DD" w:rsidRDefault="00D141DD" w:rsidP="00D141DD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D141DD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54DAB" w:rsidRDefault="005121A1" w:rsidP="00A54D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Программа «Комплексное развитие </w:t>
      </w:r>
      <w:r w:rsidR="00CA4F9B" w:rsidRPr="006A7077">
        <w:rPr>
          <w:rFonts w:eastAsia="Times New Roman" w:cs="Arial"/>
          <w:szCs w:val="24"/>
          <w:lang w:eastAsia="ru-RU"/>
        </w:rPr>
        <w:t>транспорт</w:t>
      </w:r>
      <w:r w:rsidRPr="006A7077">
        <w:rPr>
          <w:rFonts w:eastAsia="Times New Roman" w:cs="Arial"/>
          <w:szCs w:val="24"/>
          <w:lang w:eastAsia="ru-RU"/>
        </w:rPr>
        <w:t>ной инфраструктуры муниципального образования «Корсукское»</w:t>
      </w:r>
      <w:r w:rsidR="00CA4F9B" w:rsidRPr="006A7077">
        <w:rPr>
          <w:rFonts w:eastAsia="Times New Roman" w:cs="Arial"/>
          <w:szCs w:val="24"/>
          <w:lang w:eastAsia="ru-RU"/>
        </w:rPr>
        <w:t xml:space="preserve"> на 2018-2027</w:t>
      </w:r>
      <w:r w:rsidRPr="006A7077">
        <w:rPr>
          <w:rFonts w:eastAsia="Times New Roman" w:cs="Arial"/>
          <w:szCs w:val="24"/>
          <w:lang w:eastAsia="ru-RU"/>
        </w:rPr>
        <w:t xml:space="preserve">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№9 от 26.02.2018г.);</w:t>
      </w:r>
    </w:p>
    <w:p w:rsidR="000300B1" w:rsidRDefault="00A54DAB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54DA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</w:t>
      </w:r>
      <w:r>
        <w:rPr>
          <w:rFonts w:eastAsia="Times New Roman" w:cs="Arial"/>
          <w:bCs/>
          <w:szCs w:val="24"/>
          <w:lang w:eastAsia="ru-RU"/>
        </w:rPr>
        <w:t xml:space="preserve">сбалансированное развитие и </w:t>
      </w:r>
      <w:r w:rsidRPr="00A54DAB">
        <w:rPr>
          <w:rFonts w:eastAsia="Times New Roman" w:cs="Arial"/>
          <w:bCs/>
          <w:szCs w:val="24"/>
          <w:lang w:eastAsia="ru-RU"/>
        </w:rPr>
        <w:t xml:space="preserve">скоординированное с иными сферами жизнедеятельности поселения  </w:t>
      </w:r>
    </w:p>
    <w:p w:rsidR="006A7077" w:rsidRPr="000300B1" w:rsidRDefault="000300B1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7.</w:t>
      </w:r>
      <w:r w:rsidR="000D42A5" w:rsidRPr="000300B1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</w:t>
      </w:r>
      <w:r w:rsidR="004172C3" w:rsidRPr="000300B1">
        <w:rPr>
          <w:rFonts w:eastAsia="Times New Roman" w:cs="Arial"/>
          <w:szCs w:val="24"/>
          <w:lang w:eastAsia="ru-RU"/>
        </w:rPr>
        <w:t xml:space="preserve"> (Постановление №22 от 28.02.2018г.)</w:t>
      </w:r>
      <w:r w:rsidR="00AC5432" w:rsidRPr="000300B1">
        <w:rPr>
          <w:rFonts w:eastAsia="Times New Roman" w:cs="Arial"/>
          <w:szCs w:val="24"/>
          <w:lang w:eastAsia="ru-RU"/>
        </w:rPr>
        <w:t>;</w:t>
      </w:r>
    </w:p>
    <w:p w:rsidR="000300B1" w:rsidRDefault="00A54DAB" w:rsidP="000300B1">
      <w:pPr>
        <w:spacing w:after="0" w:line="240" w:lineRule="auto"/>
        <w:ind w:firstLine="709"/>
        <w:jc w:val="both"/>
        <w:rPr>
          <w:rFonts w:cs="Arial"/>
        </w:rPr>
      </w:pPr>
      <w:r w:rsidRPr="00A54DA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C5432" w:rsidRPr="000300B1" w:rsidRDefault="000300B1" w:rsidP="000300B1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8.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="00AC5432" w:rsidRPr="000300B1">
        <w:rPr>
          <w:rFonts w:cs="Arial"/>
          <w:szCs w:val="24"/>
        </w:rPr>
        <w:t xml:space="preserve"> (Решение Думы №15 от </w:t>
      </w:r>
      <w:r w:rsidR="00AC5432" w:rsidRPr="000300B1">
        <w:rPr>
          <w:rFonts w:eastAsia="Times New Roman" w:cs="Arial"/>
          <w:szCs w:val="24"/>
          <w:lang w:eastAsia="ru-RU"/>
        </w:rPr>
        <w:t>30.03.2018г.);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Задачи программы: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 xml:space="preserve">- Эффективного использование средств местного бюджета, </w:t>
      </w:r>
      <w:proofErr w:type="gramStart"/>
      <w:r w:rsidRPr="00C22EC7">
        <w:rPr>
          <w:rFonts w:eastAsia="Times New Roman" w:cs="Arial"/>
          <w:szCs w:val="24"/>
          <w:lang w:eastAsia="ru-RU"/>
        </w:rPr>
        <w:t>предоставляемых</w:t>
      </w:r>
      <w:proofErr w:type="gramEnd"/>
      <w:r w:rsidRPr="00C22EC7">
        <w:rPr>
          <w:rFonts w:eastAsia="Times New Roman" w:cs="Arial"/>
          <w:szCs w:val="24"/>
          <w:lang w:eastAsia="ru-RU"/>
        </w:rPr>
        <w:t xml:space="preserve"> на поддержку культурно-спортивной деятельности.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lastRenderedPageBreak/>
        <w:t>- Создание единого к</w:t>
      </w:r>
      <w:r>
        <w:rPr>
          <w:rFonts w:eastAsia="Times New Roman" w:cs="Arial"/>
          <w:szCs w:val="24"/>
          <w:lang w:eastAsia="ru-RU"/>
        </w:rPr>
        <w:t>ультурного пространства</w:t>
      </w:r>
      <w:r w:rsidRPr="00C22EC7">
        <w:rPr>
          <w:rFonts w:eastAsia="Times New Roman" w:cs="Arial"/>
          <w:szCs w:val="24"/>
          <w:lang w:eastAsia="ru-RU"/>
        </w:rPr>
        <w:t>.</w:t>
      </w:r>
    </w:p>
    <w:p w:rsidR="000300B1" w:rsidRDefault="00C22EC7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54DAB" w:rsidRPr="000300B1" w:rsidRDefault="000300B1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9. 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«Территориальное развитие муниципального образования «Корсукское» на 2018 – 2022 годы»</w:t>
      </w:r>
      <w:r w:rsidR="00A40A99" w:rsidRPr="000300B1">
        <w:rPr>
          <w:rFonts w:cs="Arial"/>
          <w:szCs w:val="24"/>
        </w:rPr>
        <w:t xml:space="preserve"> </w:t>
      </w:r>
      <w:r w:rsidR="003F15CC" w:rsidRPr="000300B1">
        <w:rPr>
          <w:rFonts w:cs="Arial"/>
          <w:szCs w:val="24"/>
        </w:rPr>
        <w:t xml:space="preserve">(Постановление №36 от </w:t>
      </w:r>
      <w:r w:rsidR="00A40A99" w:rsidRPr="000300B1">
        <w:rPr>
          <w:rFonts w:eastAsia="Times New Roman" w:cs="Arial"/>
          <w:szCs w:val="24"/>
          <w:lang w:eastAsia="ru-RU"/>
        </w:rPr>
        <w:t>13.04.2018г.</w:t>
      </w:r>
      <w:r w:rsidR="003F15CC" w:rsidRPr="000300B1">
        <w:rPr>
          <w:rFonts w:eastAsia="Times New Roman" w:cs="Arial"/>
          <w:szCs w:val="24"/>
          <w:lang w:eastAsia="ru-RU"/>
        </w:rPr>
        <w:t>).</w:t>
      </w:r>
    </w:p>
    <w:p w:rsidR="005716C7" w:rsidRDefault="00A54DAB" w:rsidP="005716C7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54DAB">
        <w:rPr>
          <w:rFonts w:eastAsia="Times New Roman" w:cs="Arial"/>
          <w:szCs w:val="24"/>
          <w:lang w:eastAsia="ru-RU"/>
        </w:rPr>
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554FC0">
        <w:rPr>
          <w:rFonts w:eastAsia="Times New Roman" w:cs="Arial"/>
          <w:szCs w:val="24"/>
          <w:lang w:eastAsia="ru-RU"/>
        </w:rPr>
        <w:t>Совершенствование</w:t>
      </w:r>
      <w:r>
        <w:rPr>
          <w:rFonts w:eastAsia="Times New Roman" w:cs="Arial"/>
          <w:szCs w:val="24"/>
          <w:lang w:eastAsia="ru-RU"/>
        </w:rPr>
        <w:t xml:space="preserve"> </w:t>
      </w:r>
      <w:r w:rsidRPr="005716C7">
        <w:rPr>
          <w:rFonts w:eastAsia="Times New Roman" w:cs="Arial"/>
          <w:szCs w:val="24"/>
          <w:lang w:eastAsia="ru-RU"/>
        </w:rPr>
        <w:t>градостроительной документации позволит: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муниципального образования</w:t>
      </w:r>
      <w:r w:rsidR="004F176B">
        <w:rPr>
          <w:rFonts w:eastAsia="Times New Roman" w:cs="Arial"/>
          <w:szCs w:val="24"/>
          <w:lang w:eastAsia="ru-RU"/>
        </w:rPr>
        <w:t xml:space="preserve"> «Корсукское»;</w:t>
      </w:r>
    </w:p>
    <w:p w:rsidR="005716C7" w:rsidRP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2. создание комфортной социально - экологическ</w:t>
      </w:r>
      <w:proofErr w:type="gramStart"/>
      <w:r w:rsidRPr="004F176B">
        <w:rPr>
          <w:rFonts w:eastAsia="Times New Roman" w:cs="Arial"/>
          <w:szCs w:val="24"/>
          <w:lang w:eastAsia="ru-RU"/>
        </w:rPr>
        <w:t>и-</w:t>
      </w:r>
      <w:proofErr w:type="gramEnd"/>
      <w:r w:rsidRPr="004F176B">
        <w:rPr>
          <w:rFonts w:eastAsia="Times New Roman" w:cs="Arial"/>
          <w:szCs w:val="24"/>
          <w:lang w:eastAsia="ru-RU"/>
        </w:rPr>
        <w:t xml:space="preserve"> и эстетически полноценн</w:t>
      </w:r>
      <w:r w:rsidR="004F176B">
        <w:rPr>
          <w:rFonts w:eastAsia="Times New Roman" w:cs="Arial"/>
          <w:szCs w:val="24"/>
          <w:lang w:eastAsia="ru-RU"/>
        </w:rPr>
        <w:t>ой среды проживания населения</w:t>
      </w:r>
      <w:r w:rsidRPr="004F176B">
        <w:rPr>
          <w:rFonts w:eastAsia="Times New Roman" w:cs="Arial"/>
          <w:szCs w:val="24"/>
          <w:lang w:eastAsia="ru-RU"/>
        </w:rPr>
        <w:t xml:space="preserve"> сельского поселения.</w:t>
      </w:r>
    </w:p>
    <w:p w:rsidR="00815522" w:rsidRPr="00A54DAB" w:rsidRDefault="00815522" w:rsidP="00A54DA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</w:p>
    <w:p w:rsidR="00815522" w:rsidRPr="00815522" w:rsidRDefault="00815522" w:rsidP="0081552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</w:t>
      </w:r>
      <w:r w:rsidRPr="00815522">
        <w:rPr>
          <w:rFonts w:eastAsia="Times New Roman" w:cs="Arial"/>
          <w:szCs w:val="24"/>
          <w:lang w:eastAsia="ru-RU"/>
        </w:rPr>
        <w:t xml:space="preserve"> рамках государственных программ и ФЦП</w:t>
      </w:r>
      <w:r>
        <w:rPr>
          <w:rFonts w:eastAsia="Times New Roman" w:cs="Arial"/>
          <w:szCs w:val="24"/>
          <w:lang w:eastAsia="ru-RU"/>
        </w:rPr>
        <w:t xml:space="preserve"> в МО «Корсукское» планируется строительство фельдшерско-акушерских пунктов.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Также на стадии разработки и принятия </w:t>
      </w:r>
      <w:r w:rsidR="00815522">
        <w:rPr>
          <w:rFonts w:eastAsia="Times New Roman" w:cs="Arial"/>
          <w:szCs w:val="24"/>
          <w:lang w:eastAsia="ru-RU"/>
        </w:rPr>
        <w:t xml:space="preserve">в МО «Корсукское» </w:t>
      </w:r>
      <w:r>
        <w:rPr>
          <w:rFonts w:eastAsia="Times New Roman" w:cs="Arial"/>
          <w:szCs w:val="24"/>
          <w:lang w:eastAsia="ru-RU"/>
        </w:rPr>
        <w:t>находятся следующие программы: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>
        <w:rPr>
          <w:rFonts w:eastAsia="Times New Roman" w:cs="Arial"/>
          <w:bCs/>
          <w:szCs w:val="24"/>
          <w:lang w:eastAsia="ru-RU"/>
        </w:rPr>
        <w:t>Муниципальная целевая</w:t>
      </w:r>
      <w:r w:rsidRPr="006A7077">
        <w:rPr>
          <w:rFonts w:eastAsia="Times New Roman" w:cs="Arial"/>
          <w:bCs/>
          <w:szCs w:val="24"/>
          <w:lang w:eastAsia="ru-RU"/>
        </w:rPr>
        <w:t xml:space="preserve"> программы «Повышение безопасности дорожного движения в муниципальном образовании «Корсукское» на 2018-2023гг.»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МО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«Профилактика незаконного потребления наркотических средств и психотропных веществ, наркомании и токсикомании и других социа</w:t>
      </w:r>
      <w:r>
        <w:rPr>
          <w:rFonts w:eastAsia="Times New Roman" w:cs="Arial"/>
          <w:szCs w:val="24"/>
          <w:lang w:eastAsia="ru-RU"/>
        </w:rPr>
        <w:t>льно-негативных явлений» на 2018-2023</w:t>
      </w:r>
      <w:r w:rsidRPr="006A7077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6A7077">
        <w:rPr>
          <w:rFonts w:eastAsia="Times New Roman" w:cs="Arial"/>
          <w:szCs w:val="24"/>
          <w:lang w:eastAsia="ru-RU"/>
        </w:rPr>
        <w:t>г.г</w:t>
      </w:r>
      <w:proofErr w:type="spellEnd"/>
      <w:r w:rsidRPr="006A7077">
        <w:rPr>
          <w:rFonts w:eastAsia="Times New Roman" w:cs="Arial"/>
          <w:szCs w:val="24"/>
          <w:lang w:eastAsia="ru-RU"/>
        </w:rPr>
        <w:t>.;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«Развитие автомобильных дорог общего пользования местного значения 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Корсукское» на 2018-2023</w:t>
      </w:r>
      <w:r w:rsidRPr="006A7077">
        <w:rPr>
          <w:rFonts w:eastAsia="Times New Roman" w:cs="Arial"/>
          <w:szCs w:val="24"/>
          <w:lang w:eastAsia="ru-RU"/>
        </w:rPr>
        <w:t xml:space="preserve"> годы;</w:t>
      </w:r>
    </w:p>
    <w:p w:rsidR="002E34F4" w:rsidRPr="003F15CC" w:rsidRDefault="002E34F4" w:rsidP="003F15CC">
      <w:pPr>
        <w:spacing w:after="0" w:line="240" w:lineRule="auto"/>
        <w:ind w:firstLine="720"/>
        <w:jc w:val="both"/>
      </w:pPr>
      <w:r w:rsidRPr="003F15CC">
        <w:rPr>
          <w:rFonts w:eastAsia="Times New Roman" w:cs="Arial"/>
          <w:szCs w:val="24"/>
          <w:lang w:eastAsia="ru-RU"/>
        </w:rPr>
        <w:t>Для реал</w:t>
      </w:r>
      <w:r w:rsidR="004A7E51">
        <w:rPr>
          <w:rFonts w:eastAsia="Times New Roman" w:cs="Arial"/>
          <w:szCs w:val="24"/>
          <w:lang w:eastAsia="ru-RU"/>
        </w:rPr>
        <w:t>изации разработанных программ финансирование</w:t>
      </w:r>
      <w:r w:rsidRPr="003F15CC">
        <w:rPr>
          <w:rFonts w:eastAsia="Times New Roman" w:cs="Arial"/>
          <w:sz w:val="28"/>
          <w:szCs w:val="24"/>
          <w:lang w:eastAsia="ru-RU"/>
        </w:rPr>
        <w:t xml:space="preserve"> </w:t>
      </w:r>
      <w:r w:rsidR="004A7E51">
        <w:rPr>
          <w:rFonts w:eastAsia="Times New Roman" w:cs="Arial"/>
          <w:szCs w:val="24"/>
          <w:lang w:eastAsia="ru-RU"/>
        </w:rPr>
        <w:t>местного</w:t>
      </w:r>
      <w:r w:rsidRPr="002E34F4">
        <w:rPr>
          <w:rFonts w:eastAsia="Times New Roman" w:cs="Arial"/>
          <w:szCs w:val="24"/>
          <w:lang w:eastAsia="ru-RU"/>
        </w:rPr>
        <w:t xml:space="preserve"> бюджет явно недостаточно, поэтому для решения имеющихся проблем необходимо социально-экономическое сотрудничество с индивидуальными предпринимателями и привлечение финансирования из других источников.</w:t>
      </w:r>
    </w:p>
    <w:p w:rsidR="002E34F4" w:rsidRDefault="002E34F4" w:rsidP="003F161E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За сч</w:t>
      </w:r>
      <w:r>
        <w:rPr>
          <w:rFonts w:eastAsia="Times New Roman" w:cs="Arial"/>
          <w:szCs w:val="24"/>
          <w:lang w:eastAsia="ru-RU"/>
        </w:rPr>
        <w:t xml:space="preserve">ет </w:t>
      </w:r>
      <w:proofErr w:type="gramStart"/>
      <w:r>
        <w:rPr>
          <w:rFonts w:eastAsia="Times New Roman" w:cs="Arial"/>
          <w:szCs w:val="24"/>
          <w:lang w:eastAsia="ru-RU"/>
        </w:rPr>
        <w:t>привлекаемых</w:t>
      </w:r>
      <w:proofErr w:type="gramEnd"/>
      <w:r>
        <w:rPr>
          <w:rFonts w:eastAsia="Times New Roman" w:cs="Arial"/>
          <w:szCs w:val="24"/>
          <w:lang w:eastAsia="ru-RU"/>
        </w:rPr>
        <w:t xml:space="preserve"> средств </w:t>
      </w:r>
      <w:r w:rsidRPr="002E34F4">
        <w:rPr>
          <w:rFonts w:eastAsia="Times New Roman" w:cs="Arial"/>
          <w:szCs w:val="24"/>
          <w:lang w:eastAsia="ru-RU"/>
        </w:rPr>
        <w:t>проводятся культурно-масс</w:t>
      </w:r>
      <w:r>
        <w:rPr>
          <w:rFonts w:eastAsia="Times New Roman" w:cs="Arial"/>
          <w:szCs w:val="24"/>
          <w:lang w:eastAsia="ru-RU"/>
        </w:rPr>
        <w:t>овые и спортивные мероприятия.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Одним из механизмов, позволяющих оптимизировать механизм решения вопросов местного значения, а также повысить эффективность деятельности органа местного самоуправления, может стать объединение различных видов </w:t>
      </w:r>
      <w:r w:rsidR="00272A12">
        <w:rPr>
          <w:rFonts w:eastAsia="Times New Roman" w:cs="Arial"/>
          <w:szCs w:val="24"/>
          <w:lang w:eastAsia="ru-RU"/>
        </w:rPr>
        <w:t>ресурсов на основе межмуниципаль</w:t>
      </w:r>
      <w:r w:rsidRPr="006A7077">
        <w:rPr>
          <w:rFonts w:eastAsia="Times New Roman" w:cs="Arial"/>
          <w:szCs w:val="24"/>
          <w:lang w:eastAsia="ru-RU"/>
        </w:rPr>
        <w:t>ного сотрудничества. Это сотрудничество осуществляется на основе взаимодействия муниципальных образований в различных правовых формах: заключение межмуниципальных соглашений, участие в межмуниципальных ассоциациях, создание совместных координационных органов и т.н. Вместе с тем, несмотря на положительный эффект, который обеспечивает своим участникам межмуниципальное сотрудничество, подобное взаимодействие в настоящее время имеет достаточно ограниченное распространение.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сегодняшний день </w:t>
      </w:r>
      <w:r w:rsidRPr="006A7077">
        <w:rPr>
          <w:rFonts w:eastAsia="Times New Roman" w:cs="Arial"/>
          <w:szCs w:val="24"/>
          <w:lang w:eastAsia="ru-RU"/>
        </w:rPr>
        <w:t>муниципальное образование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участвует в Ассоциации муниципальных образований Иркутской области.</w:t>
      </w:r>
    </w:p>
    <w:p w:rsidR="00C62770" w:rsidRDefault="006A7077" w:rsidP="00A54DA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spellStart"/>
      <w:r w:rsidRPr="006A7077">
        <w:rPr>
          <w:rFonts w:eastAsia="Times New Roman" w:cs="Arial"/>
          <w:szCs w:val="24"/>
          <w:lang w:eastAsia="ru-RU"/>
        </w:rPr>
        <w:t>Частно</w:t>
      </w:r>
      <w:proofErr w:type="spellEnd"/>
      <w:r w:rsidRPr="006A7077">
        <w:rPr>
          <w:rFonts w:eastAsia="Times New Roman" w:cs="Arial"/>
          <w:szCs w:val="24"/>
          <w:lang w:eastAsia="ru-RU"/>
        </w:rPr>
        <w:t>-муниципальное партнерство предполагает объединение материальных и нематериальных ресурсов органа местного само</w:t>
      </w:r>
      <w:r>
        <w:rPr>
          <w:rFonts w:eastAsia="Times New Roman" w:cs="Arial"/>
          <w:szCs w:val="24"/>
          <w:lang w:eastAsia="ru-RU"/>
        </w:rPr>
        <w:t xml:space="preserve">управления </w:t>
      </w:r>
      <w:r w:rsidRPr="006A7077">
        <w:rPr>
          <w:rFonts w:eastAsia="Times New Roman" w:cs="Arial"/>
          <w:szCs w:val="24"/>
          <w:lang w:eastAsia="ru-RU"/>
        </w:rPr>
        <w:lastRenderedPageBreak/>
        <w:t>муниципального образования и частного сектора на долговременной и взаимовыгодной основе для создания общественных благ (благоустройство и развитие территории, развитие инженерной и социальной инфраст</w:t>
      </w:r>
      <w:r w:rsidR="00A54DAB">
        <w:rPr>
          <w:rFonts w:eastAsia="Times New Roman" w:cs="Arial"/>
          <w:szCs w:val="24"/>
          <w:lang w:eastAsia="ru-RU"/>
        </w:rPr>
        <w:t>руктуры) и т.д.</w:t>
      </w:r>
    </w:p>
    <w:p w:rsidR="00FB1F17" w:rsidRDefault="00D602CB" w:rsidP="002A6B01">
      <w:pPr>
        <w:pStyle w:val="13"/>
      </w:pPr>
      <w:bookmarkStart w:id="24" w:name="_Toc517959047"/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4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proofErr w:type="gramStart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</w:t>
            </w:r>
            <w:proofErr w:type="gramEnd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C41991">
        <w:rPr>
          <w:rFonts w:eastAsia="Times New Roman" w:cs="Arial"/>
          <w:szCs w:val="24"/>
          <w:lang w:eastAsia="ru-RU"/>
        </w:rPr>
        <w:t xml:space="preserve"> </w:t>
      </w: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 w:rsidR="005212D6" w:rsidRPr="00944DA9">
        <w:rPr>
          <w:rFonts w:eastAsia="Times New Roman" w:cs="Arial"/>
          <w:szCs w:val="24"/>
          <w:lang w:eastAsia="ru-RU"/>
        </w:rPr>
        <w:t xml:space="preserve">представляется развитие в них ягодных кустарников </w:t>
      </w:r>
      <w:proofErr w:type="gramStart"/>
      <w:r w:rsidR="005212D6" w:rsidRPr="00944DA9">
        <w:rPr>
          <w:rFonts w:eastAsia="Times New Roman" w:cs="Arial"/>
          <w:szCs w:val="24"/>
          <w:lang w:eastAsia="ru-RU"/>
        </w:rPr>
        <w:t>–б</w:t>
      </w:r>
      <w:proofErr w:type="gramEnd"/>
      <w:r w:rsidR="005212D6" w:rsidRPr="00944DA9">
        <w:rPr>
          <w:rFonts w:eastAsia="Times New Roman" w:cs="Arial"/>
          <w:szCs w:val="24"/>
          <w:lang w:eastAsia="ru-RU"/>
        </w:rPr>
        <w:t>русники, черники. На болотных местах произрастает клюква.</w:t>
      </w:r>
      <w:r w:rsidRPr="00D51775">
        <w:rPr>
          <w:rFonts w:cs="Arial"/>
          <w:szCs w:val="24"/>
        </w:rPr>
        <w:t xml:space="preserve"> 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</w:t>
      </w:r>
      <w:r w:rsidRPr="00D51775">
        <w:rPr>
          <w:rFonts w:eastAsia="Times New Roman" w:cs="Arial"/>
          <w:szCs w:val="24"/>
          <w:lang w:eastAsia="ru-RU"/>
        </w:rPr>
        <w:lastRenderedPageBreak/>
        <w:t xml:space="preserve">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proofErr w:type="spellStart"/>
      <w:r w:rsidRPr="00D51775">
        <w:rPr>
          <w:rFonts w:eastAsia="Times New Roman" w:cs="Arial"/>
          <w:szCs w:val="24"/>
          <w:lang w:eastAsia="ru-RU"/>
        </w:rPr>
        <w:t>д</w:t>
      </w:r>
      <w:proofErr w:type="gramStart"/>
      <w:r w:rsidRPr="00D51775">
        <w:rPr>
          <w:rFonts w:eastAsia="Times New Roman" w:cs="Arial"/>
          <w:szCs w:val="24"/>
          <w:lang w:eastAsia="ru-RU"/>
        </w:rPr>
        <w:t>.О</w:t>
      </w:r>
      <w:proofErr w:type="gramEnd"/>
      <w:r w:rsidRPr="00D51775">
        <w:rPr>
          <w:rFonts w:eastAsia="Times New Roman" w:cs="Arial"/>
          <w:szCs w:val="24"/>
          <w:lang w:eastAsia="ru-RU"/>
        </w:rPr>
        <w:t>рдинск</w:t>
      </w:r>
      <w:proofErr w:type="spellEnd"/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 w:rsidRPr="005D033F">
        <w:rPr>
          <w:rFonts w:eastAsia="Times New Roman" w:cs="Arial"/>
          <w:szCs w:val="24"/>
          <w:lang w:eastAsia="ru-RU"/>
        </w:rPr>
        <w:t xml:space="preserve"> 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Минерально</w:t>
      </w:r>
      <w:proofErr w:type="spellEnd"/>
      <w:r>
        <w:rPr>
          <w:rFonts w:cs="Arial"/>
          <w:szCs w:val="24"/>
        </w:rPr>
        <w:t xml:space="preserve">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484DEB" w:rsidRPr="00484DEB">
        <w:rPr>
          <w:rFonts w:eastAsia="Times New Roman" w:cs="Arial"/>
          <w:szCs w:val="24"/>
          <w:lang w:eastAsia="ru-RU"/>
        </w:rPr>
        <w:t>650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484DEB" w:rsidRPr="00484DEB">
        <w:rPr>
          <w:rFonts w:eastAsia="Times New Roman" w:cs="Arial"/>
          <w:szCs w:val="24"/>
          <w:lang w:eastAsia="ru-RU"/>
        </w:rPr>
        <w:t>64,3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</w:t>
      </w:r>
      <w:r w:rsidR="0038192F">
        <w:rPr>
          <w:rFonts w:eastAsia="Times New Roman" w:cs="Arial"/>
          <w:szCs w:val="24"/>
          <w:lang w:eastAsia="ru-RU"/>
        </w:rPr>
        <w:t xml:space="preserve"> </w:t>
      </w:r>
      <w:r w:rsidRPr="006E2EFD">
        <w:rPr>
          <w:rFonts w:eastAsia="Times New Roman" w:cs="Arial"/>
          <w:szCs w:val="24"/>
          <w:lang w:eastAsia="ru-RU"/>
        </w:rPr>
        <w:t>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5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5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  <w:r w:rsidR="00271E3A" w:rsidRPr="00271E3A">
        <w:t xml:space="preserve"> 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 xml:space="preserve">создание условий для дальнейшего развития качественной среды жизнеобеспечения как совокупности благоприятных условий для жизни населения </w:t>
      </w:r>
      <w:r w:rsidRPr="00271E3A">
        <w:rPr>
          <w:rFonts w:eastAsia="Times New Roman" w:cs="Arial"/>
          <w:szCs w:val="24"/>
          <w:lang w:eastAsia="ru-RU"/>
        </w:rPr>
        <w:lastRenderedPageBreak/>
        <w:t>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  <w:lang w:eastAsia="ru-RU"/>
        </w:rPr>
        <w:t xml:space="preserve"> 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</w:t>
      </w:r>
      <w:r w:rsidR="008530FF" w:rsidRPr="004F7DF6">
        <w:rPr>
          <w:rFonts w:eastAsia="Times New Roman" w:cs="Arial"/>
          <w:szCs w:val="24"/>
          <w:lang w:eastAsia="ru-RU"/>
        </w:rPr>
        <w:t xml:space="preserve"> </w:t>
      </w:r>
      <w:r w:rsidR="008530FF" w:rsidRPr="004F7DF6">
        <w:rPr>
          <w:rFonts w:eastAsia="Times New Roman" w:cs="Arial"/>
          <w:szCs w:val="24"/>
        </w:rPr>
        <w:t>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Каждая задача содержит набор мероприятий, за реализацию которых </w:t>
      </w:r>
      <w:r w:rsidRPr="004F7DF6">
        <w:rPr>
          <w:rFonts w:eastAsia="Times New Roman" w:cs="Arial"/>
          <w:szCs w:val="24"/>
        </w:rPr>
        <w:lastRenderedPageBreak/>
        <w:t>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007667">
      <w:pPr>
        <w:spacing w:after="0" w:line="240" w:lineRule="auto"/>
        <w:ind w:firstLine="709"/>
        <w:rPr>
          <w:b/>
          <w:bCs/>
        </w:rPr>
      </w:pPr>
      <w:r w:rsidRPr="00007667">
        <w:rPr>
          <w:bCs/>
        </w:rPr>
        <w:t xml:space="preserve">В деревне </w:t>
      </w:r>
      <w:proofErr w:type="spellStart"/>
      <w:r w:rsidRPr="00007667">
        <w:rPr>
          <w:bCs/>
        </w:rPr>
        <w:t>Корсук</w:t>
      </w:r>
      <w:proofErr w:type="spellEnd"/>
      <w:r w:rsidRPr="00007667">
        <w:rPr>
          <w:b/>
          <w:bCs/>
        </w:rPr>
        <w:t xml:space="preserve"> </w:t>
      </w:r>
      <w:r w:rsidRPr="00007667">
        <w:rPr>
          <w:bCs/>
        </w:rPr>
        <w:t>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3. Восстановление артезианских скважин (2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 и строительство дополнительной артезианской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4. Строительство водонапорных башен для хранения запаса воды (3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7. Строительство летнего водопровода по ул. </w:t>
      </w:r>
      <w:proofErr w:type="gramStart"/>
      <w:r w:rsidRPr="00007667">
        <w:rPr>
          <w:bCs/>
        </w:rPr>
        <w:t>Молодежная</w:t>
      </w:r>
      <w:proofErr w:type="gramEnd"/>
      <w:r w:rsidRPr="00007667">
        <w:rPr>
          <w:bCs/>
        </w:rPr>
        <w:t>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8. Ремонт и утепление павильонов артезианских скважин; установка приборов учета расхода и уровня воды на </w:t>
      </w:r>
      <w:proofErr w:type="gramStart"/>
      <w:r w:rsidRPr="00007667">
        <w:rPr>
          <w:bCs/>
        </w:rPr>
        <w:t>скважинах</w:t>
      </w:r>
      <w:proofErr w:type="gramEnd"/>
      <w:r w:rsidRPr="00007667">
        <w:rPr>
          <w:bCs/>
        </w:rPr>
        <w:t>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В деревнях </w:t>
      </w:r>
      <w:proofErr w:type="spellStart"/>
      <w:r w:rsidRPr="00007667">
        <w:rPr>
          <w:bCs/>
        </w:rPr>
        <w:t>Шотхой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Гушит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Ишины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Тотохон</w:t>
      </w:r>
      <w:proofErr w:type="spellEnd"/>
      <w:r w:rsidRPr="00007667">
        <w:rPr>
          <w:bCs/>
        </w:rPr>
        <w:t xml:space="preserve">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461D14">
      <w:pPr>
        <w:spacing w:after="0" w:line="240" w:lineRule="auto"/>
        <w:ind w:firstLine="709"/>
        <w:rPr>
          <w:bCs/>
        </w:rPr>
      </w:pPr>
      <w:r w:rsidRPr="00007667">
        <w:rPr>
          <w:bCs/>
        </w:rPr>
        <w:lastRenderedPageBreak/>
        <w:t xml:space="preserve">В деревнях </w:t>
      </w:r>
      <w:proofErr w:type="spellStart"/>
      <w:r w:rsidRPr="00007667">
        <w:rPr>
          <w:bCs/>
        </w:rPr>
        <w:t>Ординск</w:t>
      </w:r>
      <w:proofErr w:type="spellEnd"/>
      <w:r w:rsidRPr="00007667">
        <w:rPr>
          <w:bCs/>
        </w:rPr>
        <w:t xml:space="preserve"> и </w:t>
      </w:r>
      <w:proofErr w:type="spellStart"/>
      <w:r w:rsidRPr="00007667">
        <w:rPr>
          <w:bCs/>
        </w:rPr>
        <w:t>Сагарук</w:t>
      </w:r>
      <w:proofErr w:type="spellEnd"/>
      <w:r w:rsidRPr="00007667">
        <w:rPr>
          <w:bCs/>
        </w:rPr>
        <w:t xml:space="preserve">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303C1B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461D14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>Одна из основных зада</w:t>
      </w:r>
      <w:proofErr w:type="gramStart"/>
      <w:r w:rsidRPr="00303C1B">
        <w:rPr>
          <w:bCs/>
        </w:rPr>
        <w:t>ч-</w:t>
      </w:r>
      <w:proofErr w:type="gramEnd"/>
      <w:r w:rsidRPr="00303C1B">
        <w:rPr>
          <w:bCs/>
        </w:rPr>
        <w:t xml:space="preserve">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Pr="00007667" w:rsidRDefault="00303C1B" w:rsidP="00007667">
      <w:pPr>
        <w:spacing w:after="0" w:line="240" w:lineRule="auto"/>
        <w:ind w:firstLine="709"/>
        <w:rPr>
          <w:bCs/>
        </w:rPr>
      </w:pPr>
    </w:p>
    <w:p w:rsidR="00A60072" w:rsidRPr="00D44D68" w:rsidRDefault="00A60072" w:rsidP="00007667">
      <w:pPr>
        <w:spacing w:after="0" w:line="240" w:lineRule="auto"/>
        <w:ind w:firstLine="709"/>
        <w:rPr>
          <w:rFonts w:eastAsia="Times New Roman" w:cstheme="majorBidi"/>
          <w:b/>
          <w:color w:val="000000" w:themeColor="text1"/>
          <w:szCs w:val="32"/>
          <w:lang w:eastAsia="ru-RU"/>
        </w:rPr>
      </w:pPr>
      <w:r w:rsidRPr="00D44D68">
        <w:br w:type="page"/>
      </w:r>
    </w:p>
    <w:p w:rsidR="004F03F0" w:rsidRPr="004F03F0" w:rsidRDefault="00D602CB" w:rsidP="004F03F0">
      <w:pPr>
        <w:pStyle w:val="13"/>
      </w:pPr>
      <w:bookmarkStart w:id="26" w:name="_Toc517959049"/>
      <w:r w:rsidRPr="00445628">
        <w:rPr>
          <w:lang w:val="en-US"/>
        </w:rPr>
        <w:lastRenderedPageBreak/>
        <w:t>VII</w:t>
      </w:r>
      <w:r w:rsidRPr="00445628">
        <w:t>. Ожидаемые результаты реализации Стратегии</w:t>
      </w:r>
      <w:bookmarkEnd w:id="26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4F03F0">
        <w:rPr>
          <w:rFonts w:eastAsia="Times New Roman" w:cs="Arial"/>
          <w:szCs w:val="24"/>
          <w:lang w:eastAsia="ru-RU"/>
        </w:rPr>
        <w:t>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>на плановый период 201</w:t>
      </w:r>
      <w:r w:rsidR="00A93B9D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>-2030 годы</w:t>
      </w:r>
      <w:r w:rsidRPr="004F03F0">
        <w:rPr>
          <w:rFonts w:eastAsia="Times New Roman" w:cs="Arial"/>
          <w:szCs w:val="24"/>
          <w:lang w:eastAsia="ru-RU"/>
        </w:rPr>
        <w:t xml:space="preserve"> 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>кономического развития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4F03F0">
        <w:rPr>
          <w:rFonts w:eastAsia="Times New Roman" w:cs="Arial"/>
          <w:szCs w:val="24"/>
          <w:lang w:eastAsia="ru-RU"/>
        </w:rPr>
        <w:t xml:space="preserve">-2030 годы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E23F44" w:rsidRPr="00E23F44">
        <w:rPr>
          <w:rFonts w:eastAsia="Times New Roman" w:cs="Arial"/>
          <w:szCs w:val="24"/>
          <w:lang w:eastAsia="ru-RU"/>
        </w:rPr>
        <w:t>-2030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A11C54" w:rsidRPr="00A11C54" w:rsidRDefault="00A11C54" w:rsidP="004F03F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A11C54" w:rsidRPr="00CD0F86" w:rsidRDefault="00A11C54" w:rsidP="00D602CB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  <w:r w:rsidRPr="00F44DAE">
        <w:rPr>
          <w:rFonts w:eastAsia="Times New Roman" w:cs="Arial"/>
          <w:b/>
          <w:szCs w:val="24"/>
          <w:lang w:eastAsia="ru-RU"/>
        </w:rPr>
        <w:br w:type="page"/>
      </w: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7" w:name="_Toc517959050"/>
      <w:r w:rsidRPr="002A6B01">
        <w:rPr>
          <w:rStyle w:val="14"/>
          <w:rFonts w:eastAsiaTheme="minorHAnsi"/>
        </w:rPr>
        <w:lastRenderedPageBreak/>
        <w:t>VIII. Механизм реализации Стратегии</w:t>
      </w:r>
      <w:bookmarkEnd w:id="27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F14C3C" w:rsidRPr="00F14C3C">
        <w:rPr>
          <w:rFonts w:cs="Arial"/>
          <w:szCs w:val="24"/>
        </w:rPr>
        <w:t>201</w:t>
      </w:r>
      <w:r w:rsidR="00A93B9D">
        <w:rPr>
          <w:rFonts w:cs="Arial"/>
          <w:szCs w:val="24"/>
        </w:rPr>
        <w:t>9</w:t>
      </w:r>
      <w:r w:rsidRPr="00F14C3C">
        <w:rPr>
          <w:rFonts w:cs="Arial"/>
          <w:szCs w:val="24"/>
        </w:rPr>
        <w:t>-</w:t>
      </w:r>
      <w:r>
        <w:rPr>
          <w:rFonts w:cs="Arial"/>
          <w:szCs w:val="24"/>
        </w:rPr>
        <w:t>2030</w:t>
      </w:r>
      <w:r w:rsidRPr="00272A12">
        <w:rPr>
          <w:rFonts w:cs="Arial"/>
          <w:szCs w:val="24"/>
        </w:rPr>
        <w:t xml:space="preserve"> годы.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272A12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BD000B">
        <w:rPr>
          <w:rFonts w:cs="Arial"/>
          <w:color w:val="FF0000"/>
          <w:szCs w:val="24"/>
        </w:rPr>
        <w:t xml:space="preserve">              </w:t>
      </w:r>
      <w:r w:rsidR="005B4A5A"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272A12" w:rsidRPr="00920868">
        <w:rPr>
          <w:rFonts w:cs="Arial"/>
          <w:szCs w:val="24"/>
        </w:rPr>
        <w:t xml:space="preserve"> 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 w:rsidRPr="00A94B8C">
        <w:rPr>
          <w:rFonts w:cs="Arial"/>
          <w:szCs w:val="24"/>
        </w:rPr>
        <w:t xml:space="preserve"> 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</w:t>
      </w:r>
      <w:proofErr w:type="gramStart"/>
      <w:r w:rsidRPr="00272A12">
        <w:rPr>
          <w:rFonts w:cs="Arial"/>
          <w:szCs w:val="24"/>
        </w:rPr>
        <w:t>позднее</w:t>
      </w:r>
      <w:proofErr w:type="gramEnd"/>
      <w:r w:rsidRPr="00272A12">
        <w:rPr>
          <w:rFonts w:cs="Arial"/>
          <w:szCs w:val="24"/>
        </w:rPr>
        <w:t xml:space="preserve">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lastRenderedPageBreak/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="00D34989" w:rsidRPr="00D3498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0F75F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="002A6B01" w:rsidRPr="002A6B01">
        <w:rPr>
          <w:rFonts w:eastAsia="Times New Roman" w:cs="Arial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5121A1" w:rsidRDefault="005121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  <w:r w:rsidRPr="00EF76F6">
        <w:rPr>
          <w:rFonts w:ascii="Courier New" w:hAnsi="Courier New" w:cs="Courier New"/>
          <w:sz w:val="22"/>
          <w:szCs w:val="24"/>
        </w:rPr>
        <w:t>С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тратегии </w:t>
      </w:r>
      <w:proofErr w:type="gramStart"/>
      <w:r w:rsidR="00F14C3C" w:rsidRPr="00EF76F6">
        <w:rPr>
          <w:rFonts w:ascii="Courier New" w:hAnsi="Courier New" w:cs="Courier New"/>
          <w:sz w:val="22"/>
          <w:szCs w:val="24"/>
        </w:rPr>
        <w:t>соци</w:t>
      </w:r>
      <w:r w:rsidRPr="00EF76F6">
        <w:rPr>
          <w:rFonts w:ascii="Courier New" w:hAnsi="Courier New" w:cs="Courier New"/>
          <w:sz w:val="22"/>
          <w:szCs w:val="24"/>
        </w:rPr>
        <w:t>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F14C3C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 w:rsidR="009B5FF7"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701"/>
        <w:gridCol w:w="1697"/>
        <w:gridCol w:w="2697"/>
      </w:tblGrid>
      <w:tr w:rsidR="00C62770" w:rsidRPr="00C62770" w:rsidTr="00AD4B18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 xml:space="preserve">Период </w:t>
            </w:r>
            <w:r w:rsidRPr="00C62770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D5692F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</w:t>
            </w:r>
            <w:r w:rsidR="000B16A1">
              <w:rPr>
                <w:rFonts w:cs="Arial"/>
                <w:szCs w:val="24"/>
              </w:rPr>
              <w:t>я «Корсукское» на период 2017</w:t>
            </w:r>
            <w:r w:rsidRPr="00AD4B18">
              <w:rPr>
                <w:rFonts w:cs="Arial"/>
                <w:szCs w:val="24"/>
              </w:rPr>
              <w:t>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целевая программа профилактики терроризма и экстремизма в МО «Корсукское»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D4B18" w:rsidRPr="00C62770" w:rsidTr="006D2A7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F7474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27251000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32280000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3600000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6D2A7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6D2A7D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на территории муниципального образования «К</w:t>
            </w:r>
            <w:r>
              <w:rPr>
                <w:rFonts w:cs="Arial"/>
                <w:szCs w:val="24"/>
              </w:rPr>
              <w:t xml:space="preserve">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2018-2023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833AB9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6D2A7D" w:rsidRDefault="006D2A7D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BE194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0B16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6D2A7D" w:rsidRDefault="000B16A1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«Территориальное развитие муниципального образования «Корсукское» на 2018 – 2022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F4500D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1446400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4E3AA8" w:rsidRDefault="004E3AA8" w:rsidP="006D2A7D">
      <w:pPr>
        <w:spacing w:after="0" w:line="240" w:lineRule="auto"/>
        <w:rPr>
          <w:rFonts w:cs="Arial"/>
          <w:szCs w:val="24"/>
        </w:rPr>
      </w:pPr>
    </w:p>
    <w:p w:rsidR="00D34989" w:rsidRDefault="00D349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  <w:r w:rsidR="00DA0B19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</w:t>
      </w:r>
      <w:proofErr w:type="gramStart"/>
      <w:r w:rsidRPr="00EF76F6">
        <w:rPr>
          <w:rFonts w:ascii="Courier New" w:hAnsi="Courier New" w:cs="Courier New"/>
          <w:sz w:val="22"/>
          <w:szCs w:val="24"/>
        </w:rPr>
        <w:t>социально-экономического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E233F" w:rsidTr="008F3CD4">
        <w:trPr>
          <w:trHeight w:val="19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233F" w:rsidRDefault="00BE233F" w:rsidP="00BE233F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BE233F" w:rsidTr="008F3CD4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BE233F" w:rsidTr="008F3CD4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35D2F" w:rsidP="00BE233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235D2F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5D0FB6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0B1AF9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1130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</w:t>
            </w:r>
            <w:proofErr w:type="gramStart"/>
            <w:r>
              <w:t>и-</w:t>
            </w:r>
            <w:proofErr w:type="gramEnd"/>
            <w:r>
              <w:t>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35D2F">
              <w:rPr>
                <w:szCs w:val="24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BE233F" w:rsidTr="008F3CD4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B1AF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233F" w:rsidTr="008F3CD4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8F3CD4">
              <w:rPr>
                <w:rFonts w:cs="Arial"/>
                <w:szCs w:val="24"/>
              </w:rPr>
              <w:t>сельхозорганизациях</w:t>
            </w:r>
            <w:proofErr w:type="spellEnd"/>
            <w:r w:rsidRPr="008F3CD4">
              <w:rPr>
                <w:rFonts w:cs="Arial"/>
                <w:szCs w:val="24"/>
              </w:rPr>
              <w:t xml:space="preserve">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B1AF9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 w:rsidP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233F" w:rsidTr="008F3CD4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42387E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0939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</w:tr>
      <w:tr w:rsidR="008F3CD4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Default="008F3CD4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Default="008F3CD4">
            <w:r>
              <w:rPr>
                <w:rFonts w:cs="Arial"/>
                <w:sz w:val="22"/>
                <w:szCs w:val="24"/>
              </w:rPr>
              <w:t>25,8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BE233F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939B5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Default="000939B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тыс. </w:t>
            </w: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Default="000939B5">
            <w:r w:rsidRPr="00930FF4">
              <w:rPr>
                <w:szCs w:val="24"/>
              </w:rPr>
              <w:t>23,0</w:t>
            </w:r>
          </w:p>
        </w:tc>
      </w:tr>
      <w:tr w:rsidR="00657D04" w:rsidTr="008F3CD4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тыс. </w:t>
            </w: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F0665F">
              <w:rPr>
                <w:szCs w:val="24"/>
              </w:rPr>
              <w:t>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23263C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20,2</w:t>
            </w:r>
          </w:p>
        </w:tc>
      </w:tr>
      <w:tr w:rsidR="0023263C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23263C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60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</w:t>
            </w:r>
          </w:p>
        </w:tc>
      </w:tr>
      <w:tr w:rsidR="0023263C" w:rsidTr="008F3CD4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BE233F" w:rsidTr="00854EB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20800</w:t>
            </w:r>
          </w:p>
        </w:tc>
      </w:tr>
      <w:tr w:rsidR="00BE233F" w:rsidTr="008F3CD4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7D04" w:rsidTr="008F3CD4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657D04" w:rsidTr="008F3CD4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C2805" w:rsidTr="00854EB3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253FE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038" w:rsidRPr="00445628" w:rsidRDefault="00A51038">
      <w:pPr>
        <w:rPr>
          <w:rFonts w:cs="Arial"/>
          <w:szCs w:val="24"/>
        </w:rPr>
      </w:pPr>
    </w:p>
    <w:sectPr w:rsidR="00A51038" w:rsidRPr="0044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A2" w:rsidRDefault="00B056A2" w:rsidP="00AE0904">
      <w:pPr>
        <w:spacing w:after="0" w:line="240" w:lineRule="auto"/>
      </w:pPr>
      <w:r>
        <w:separator/>
      </w:r>
    </w:p>
  </w:endnote>
  <w:endnote w:type="continuationSeparator" w:id="0">
    <w:p w:rsidR="00B056A2" w:rsidRDefault="00B056A2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A2" w:rsidRDefault="00B056A2" w:rsidP="00AE0904">
      <w:pPr>
        <w:spacing w:after="0" w:line="240" w:lineRule="auto"/>
      </w:pPr>
      <w:r>
        <w:separator/>
      </w:r>
    </w:p>
  </w:footnote>
  <w:footnote w:type="continuationSeparator" w:id="0">
    <w:p w:rsidR="00B056A2" w:rsidRDefault="00B056A2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47674"/>
      <w:docPartObj>
        <w:docPartGallery w:val="Page Numbers (Top of Page)"/>
        <w:docPartUnique/>
      </w:docPartObj>
    </w:sdtPr>
    <w:sdtEndPr/>
    <w:sdtContent>
      <w:p w:rsidR="00134467" w:rsidRDefault="001344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0E">
          <w:rPr>
            <w:noProof/>
          </w:rPr>
          <w:t>14</w:t>
        </w:r>
        <w:r>
          <w:fldChar w:fldCharType="end"/>
        </w:r>
      </w:p>
    </w:sdtContent>
  </w:sdt>
  <w:p w:rsidR="00134467" w:rsidRDefault="00134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0"/>
    <w:rsid w:val="00000EE0"/>
    <w:rsid w:val="00007667"/>
    <w:rsid w:val="000145CF"/>
    <w:rsid w:val="00025250"/>
    <w:rsid w:val="000300B1"/>
    <w:rsid w:val="0003054A"/>
    <w:rsid w:val="00085CF2"/>
    <w:rsid w:val="00091649"/>
    <w:rsid w:val="000939B5"/>
    <w:rsid w:val="000B16A1"/>
    <w:rsid w:val="000B1AF9"/>
    <w:rsid w:val="000D42A5"/>
    <w:rsid w:val="000F2037"/>
    <w:rsid w:val="000F75F3"/>
    <w:rsid w:val="00104E8A"/>
    <w:rsid w:val="00111921"/>
    <w:rsid w:val="00115B23"/>
    <w:rsid w:val="001253FE"/>
    <w:rsid w:val="00134046"/>
    <w:rsid w:val="00134467"/>
    <w:rsid w:val="001375D8"/>
    <w:rsid w:val="00145DEA"/>
    <w:rsid w:val="001562AC"/>
    <w:rsid w:val="00165279"/>
    <w:rsid w:val="001A1688"/>
    <w:rsid w:val="001A7DB5"/>
    <w:rsid w:val="001B1240"/>
    <w:rsid w:val="001C1956"/>
    <w:rsid w:val="001C510B"/>
    <w:rsid w:val="001D2F48"/>
    <w:rsid w:val="001E40E6"/>
    <w:rsid w:val="00202024"/>
    <w:rsid w:val="0023263C"/>
    <w:rsid w:val="00235D2F"/>
    <w:rsid w:val="0024311D"/>
    <w:rsid w:val="00247D32"/>
    <w:rsid w:val="00253353"/>
    <w:rsid w:val="00264BBC"/>
    <w:rsid w:val="00271E3A"/>
    <w:rsid w:val="00272A12"/>
    <w:rsid w:val="002762CA"/>
    <w:rsid w:val="002A295F"/>
    <w:rsid w:val="002A397B"/>
    <w:rsid w:val="002A6B01"/>
    <w:rsid w:val="002B285F"/>
    <w:rsid w:val="002C5F92"/>
    <w:rsid w:val="002E2855"/>
    <w:rsid w:val="002E34F4"/>
    <w:rsid w:val="002E3859"/>
    <w:rsid w:val="002E4BD0"/>
    <w:rsid w:val="002F5586"/>
    <w:rsid w:val="00301955"/>
    <w:rsid w:val="00303C1B"/>
    <w:rsid w:val="003158B5"/>
    <w:rsid w:val="0032162F"/>
    <w:rsid w:val="00335943"/>
    <w:rsid w:val="003362A6"/>
    <w:rsid w:val="00370FEC"/>
    <w:rsid w:val="00377630"/>
    <w:rsid w:val="0038192F"/>
    <w:rsid w:val="00396312"/>
    <w:rsid w:val="003A2660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52BE"/>
    <w:rsid w:val="00445628"/>
    <w:rsid w:val="0046017D"/>
    <w:rsid w:val="00461D14"/>
    <w:rsid w:val="00473DFA"/>
    <w:rsid w:val="00477E96"/>
    <w:rsid w:val="00484DEB"/>
    <w:rsid w:val="00497A8E"/>
    <w:rsid w:val="004A7E51"/>
    <w:rsid w:val="004B1008"/>
    <w:rsid w:val="004C2BC1"/>
    <w:rsid w:val="004C3C07"/>
    <w:rsid w:val="004E3AA8"/>
    <w:rsid w:val="004E566C"/>
    <w:rsid w:val="004F03F0"/>
    <w:rsid w:val="004F176B"/>
    <w:rsid w:val="004F7DF6"/>
    <w:rsid w:val="0050601F"/>
    <w:rsid w:val="005121A1"/>
    <w:rsid w:val="005127C6"/>
    <w:rsid w:val="00516B4D"/>
    <w:rsid w:val="005212D6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D033F"/>
    <w:rsid w:val="005D0FB6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A7077"/>
    <w:rsid w:val="006B6BE5"/>
    <w:rsid w:val="006C515D"/>
    <w:rsid w:val="006C6887"/>
    <w:rsid w:val="006D2A7D"/>
    <w:rsid w:val="006D721D"/>
    <w:rsid w:val="006E2EFD"/>
    <w:rsid w:val="006E35B2"/>
    <w:rsid w:val="007362D1"/>
    <w:rsid w:val="00736CB4"/>
    <w:rsid w:val="00745287"/>
    <w:rsid w:val="0075381B"/>
    <w:rsid w:val="00760323"/>
    <w:rsid w:val="00760740"/>
    <w:rsid w:val="0077215A"/>
    <w:rsid w:val="007763BB"/>
    <w:rsid w:val="007926FE"/>
    <w:rsid w:val="0079418E"/>
    <w:rsid w:val="007A2260"/>
    <w:rsid w:val="007B279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EB3"/>
    <w:rsid w:val="00856751"/>
    <w:rsid w:val="0087521E"/>
    <w:rsid w:val="008A1F4B"/>
    <w:rsid w:val="008C281C"/>
    <w:rsid w:val="008D5E02"/>
    <w:rsid w:val="008E3308"/>
    <w:rsid w:val="008E7453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44DA9"/>
    <w:rsid w:val="009453A9"/>
    <w:rsid w:val="00975CAB"/>
    <w:rsid w:val="009A1F0E"/>
    <w:rsid w:val="009A3F61"/>
    <w:rsid w:val="009A4F66"/>
    <w:rsid w:val="009B2AC5"/>
    <w:rsid w:val="009B4190"/>
    <w:rsid w:val="009B5FF7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2FC2"/>
    <w:rsid w:val="00A342B1"/>
    <w:rsid w:val="00A346F3"/>
    <w:rsid w:val="00A40A99"/>
    <w:rsid w:val="00A51038"/>
    <w:rsid w:val="00A54DAB"/>
    <w:rsid w:val="00A60072"/>
    <w:rsid w:val="00A70C94"/>
    <w:rsid w:val="00A764DE"/>
    <w:rsid w:val="00A93B9D"/>
    <w:rsid w:val="00A94B8C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20198"/>
    <w:rsid w:val="00C22EC7"/>
    <w:rsid w:val="00C41991"/>
    <w:rsid w:val="00C5526C"/>
    <w:rsid w:val="00C62770"/>
    <w:rsid w:val="00C63A22"/>
    <w:rsid w:val="00C73024"/>
    <w:rsid w:val="00C82B07"/>
    <w:rsid w:val="00C86C70"/>
    <w:rsid w:val="00C92FDF"/>
    <w:rsid w:val="00CA4F9B"/>
    <w:rsid w:val="00CB71BB"/>
    <w:rsid w:val="00CD0F86"/>
    <w:rsid w:val="00CE01DB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A0B19"/>
    <w:rsid w:val="00DB26E1"/>
    <w:rsid w:val="00DC7A33"/>
    <w:rsid w:val="00DD344D"/>
    <w:rsid w:val="00DD5C9F"/>
    <w:rsid w:val="00DF1490"/>
    <w:rsid w:val="00E004A1"/>
    <w:rsid w:val="00E00EE6"/>
    <w:rsid w:val="00E23F44"/>
    <w:rsid w:val="00E25043"/>
    <w:rsid w:val="00E37015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93A5F"/>
    <w:rsid w:val="00FB1F17"/>
    <w:rsid w:val="00FB4BB4"/>
    <w:rsid w:val="00FC22E6"/>
    <w:rsid w:val="00FD38E4"/>
    <w:rsid w:val="00FD640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C66B-748B-4B6B-BDD9-25C6CF20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10874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2018-06-28T06:29:00Z</dcterms:created>
  <dcterms:modified xsi:type="dcterms:W3CDTF">2019-08-29T08:52:00Z</dcterms:modified>
</cp:coreProperties>
</file>