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50049">
        <w:rPr>
          <w:rFonts w:ascii="Times New Roman" w:eastAsia="Times New Roman" w:hAnsi="Times New Roman" w:cs="Times New Roman"/>
          <w:color w:val="000000"/>
          <w:sz w:val="28"/>
          <w:szCs w:val="28"/>
        </w:rPr>
        <w:t xml:space="preserve"> </w:t>
      </w:r>
      <w:r w:rsidR="002D7F00" w:rsidRPr="007E0403">
        <w:rPr>
          <w:rFonts w:ascii="Times New Roman" w:eastAsia="Times New Roman" w:hAnsi="Times New Roman" w:cs="Times New Roman"/>
          <w:color w:val="000000"/>
          <w:sz w:val="28"/>
          <w:szCs w:val="28"/>
        </w:rPr>
        <w:t>мексиканском городе</w:t>
      </w:r>
      <w:r w:rsidR="00350049">
        <w:rPr>
          <w:rFonts w:ascii="Times New Roman" w:eastAsia="Times New Roman" w:hAnsi="Times New Roman" w:cs="Times New Roman"/>
          <w:color w:val="000000"/>
          <w:sz w:val="28"/>
          <w:szCs w:val="28"/>
        </w:rPr>
        <w:t xml:space="preserve">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350049">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Как подчеркнул в выступлении</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Подписанную в городе</w:t>
      </w:r>
      <w:r w:rsidR="00350049">
        <w:rPr>
          <w:rFonts w:ascii="Times New Roman" w:eastAsiaTheme="minorHAnsi" w:hAnsi="Times New Roman" w:cs="Times New Roman"/>
          <w:sz w:val="28"/>
          <w:szCs w:val="28"/>
          <w:lang w:eastAsia="en-US"/>
        </w:rPr>
        <w:t xml:space="preserve">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Pr>
          <w:rFonts w:ascii="Times New Roman" w:eastAsiaTheme="minorHAnsi" w:hAnsi="Times New Roman" w:cs="Times New Roman"/>
          <w:sz w:val="28"/>
          <w:szCs w:val="28"/>
          <w:lang w:eastAsia="en-US"/>
        </w:rPr>
        <w:t>Организации Объединенных Наций против коррупции</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Федеральный закон от 08 марта 2006 года № 40-ФЗ</w:t>
      </w:r>
      <w:r w:rsidR="00350049">
        <w:rPr>
          <w:rFonts w:ascii="Times New Roman" w:eastAsiaTheme="minorHAnsi" w:hAnsi="Times New Roman" w:cs="Times New Roman"/>
          <w:sz w:val="28"/>
          <w:szCs w:val="28"/>
          <w:lang w:eastAsia="en-US"/>
        </w:rPr>
        <w:t xml:space="preserve">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bookmarkStart w:id="0" w:name="_GoBack"/>
      <w:bookmarkEnd w:id="0"/>
      <w:r w:rsidR="002C22C1" w:rsidRPr="00961B31">
        <w:rPr>
          <w:rFonts w:ascii="Times New Roman" w:eastAsia="Times New Roman" w:hAnsi="Times New Roman" w:cs="Times New Roman"/>
          <w:color w:val="000000"/>
          <w:sz w:val="28"/>
          <w:szCs w:val="28"/>
        </w:rPr>
        <w:t>.</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350049">
        <w:rPr>
          <w:rFonts w:ascii="Times New Roman" w:eastAsiaTheme="minorHAnsi" w:hAnsi="Times New Roman" w:cs="Times New Roman"/>
          <w:b/>
          <w:color w:val="0070C0"/>
          <w:sz w:val="28"/>
          <w:szCs w:val="28"/>
          <w:lang w:eastAsia="en-US"/>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2D" w:rsidRDefault="000A032D">
      <w:pPr>
        <w:spacing w:after="0" w:line="240" w:lineRule="auto"/>
      </w:pPr>
      <w:r>
        <w:separator/>
      </w:r>
    </w:p>
  </w:endnote>
  <w:endnote w:type="continuationSeparator" w:id="1">
    <w:p w:rsidR="000A032D" w:rsidRDefault="000A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roxima-nova-bold">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2D" w:rsidRDefault="000A032D">
      <w:pPr>
        <w:spacing w:after="0" w:line="240" w:lineRule="auto"/>
      </w:pPr>
      <w:r>
        <w:separator/>
      </w:r>
    </w:p>
  </w:footnote>
  <w:footnote w:type="continuationSeparator" w:id="1">
    <w:p w:rsidR="000A032D" w:rsidRDefault="000A0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40703"/>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653781">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350049">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049"/>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3781"/>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USER01</cp:lastModifiedBy>
  <cp:revision>2</cp:revision>
  <cp:lastPrinted>2018-11-21T02:50:00Z</cp:lastPrinted>
  <dcterms:created xsi:type="dcterms:W3CDTF">2018-11-21T02:53:00Z</dcterms:created>
  <dcterms:modified xsi:type="dcterms:W3CDTF">2018-11-21T02:53:00Z</dcterms:modified>
</cp:coreProperties>
</file>