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31A8" w14:textId="77777777" w:rsidR="00885811" w:rsidRPr="001034DF" w:rsidRDefault="00732190" w:rsidP="008858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14:paraId="47FFC230" w14:textId="77777777" w:rsidR="00885811" w:rsidRPr="001034DF" w:rsidRDefault="00885811" w:rsidP="00885811">
      <w:pPr>
        <w:suppressAutoHyphens/>
        <w:autoSpaceDE w:val="0"/>
        <w:autoSpaceDN w:val="0"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39C98235" w14:textId="77777777" w:rsidR="00885811" w:rsidRPr="001034DF" w:rsidRDefault="00885811" w:rsidP="00885811">
      <w:pPr>
        <w:tabs>
          <w:tab w:val="left" w:pos="2880"/>
          <w:tab w:val="center" w:pos="5143"/>
        </w:tabs>
        <w:suppressAutoHyphens/>
        <w:autoSpaceDE w:val="0"/>
        <w:autoSpaceDN w:val="0"/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14:paraId="0294EBC5" w14:textId="77777777" w:rsidR="00885811" w:rsidRPr="001034DF" w:rsidRDefault="00885811" w:rsidP="0088581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Министерство сельского хозяйства </w:t>
      </w:r>
      <w:r w:rsidRPr="0010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области (далее – министерство) объявляет о проведении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 (далее – гранты в форме субсидий).</w:t>
      </w:r>
    </w:p>
    <w:p w14:paraId="2625A71B" w14:textId="77777777" w:rsidR="00885811" w:rsidRPr="001034DF" w:rsidRDefault="00885811" w:rsidP="00885811">
      <w:pPr>
        <w:tabs>
          <w:tab w:val="left" w:pos="709"/>
          <w:tab w:val="left" w:pos="2410"/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Гранты в форме субсидий предоставляются в соответствии с Положением</w:t>
      </w:r>
      <w:r w:rsidRPr="0010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  <w:r w:rsidRPr="00103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постановлением Правительства Иркутской области от 09.11.2017 года № 719-пп (далее – Положение), приказом министерства сельского хозяйства Иркутской области от 14 ноября 2017 года №134-мпр «О реализации постановления Правительства Иркутской области от 9 ноября 2017 года № 719-пп» (далее – Приказ).</w:t>
      </w:r>
    </w:p>
    <w:p w14:paraId="0D8875AE" w14:textId="77777777" w:rsidR="00885811" w:rsidRPr="001034DF" w:rsidRDefault="00885811" w:rsidP="00885811">
      <w:pPr>
        <w:tabs>
          <w:tab w:val="left" w:pos="709"/>
          <w:tab w:val="left" w:pos="2410"/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Гранты в форме субсидий предоставляются:</w:t>
      </w:r>
    </w:p>
    <w:p w14:paraId="47174789" w14:textId="77777777" w:rsidR="00885811" w:rsidRPr="001034DF" w:rsidRDefault="00885811" w:rsidP="00885811">
      <w:pPr>
        <w:tabs>
          <w:tab w:val="left" w:pos="709"/>
          <w:tab w:val="left" w:pos="2410"/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приобретение оборудования для производственных объектов, предназначенного для заготовки, хранения, подработки, переработки, сортировки пищевых лесных ресурсов, лекарственных растений (далее – дикорастущее сырье) и продуктов их переработки, кроме торгового оборудования, предназначенного для реализации продукции из дикорастущего сырья и продуктов его переработки (далее – оборудование). Перечень оборудования утвержден Приказом (прилагается). </w:t>
      </w:r>
    </w:p>
    <w:p w14:paraId="63203CDE" w14:textId="77777777" w:rsidR="00885811" w:rsidRPr="001034DF" w:rsidRDefault="00885811" w:rsidP="00885811">
      <w:pPr>
        <w:tabs>
          <w:tab w:val="left" w:pos="709"/>
          <w:tab w:val="left" w:pos="2410"/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приобретение техники, специализированного автотранспорта и оборудования для погрузки, разгрузки, транспортировки, обеспечения сохранности при перевозке дикорастущего сырья и продуктов его переработки (далее – техника). Перечень техники утвержден Приказом (прилагается).</w:t>
      </w:r>
    </w:p>
    <w:p w14:paraId="66CBF247" w14:textId="77777777" w:rsidR="00885811" w:rsidRPr="001034DF" w:rsidRDefault="00885811" w:rsidP="00885811">
      <w:pPr>
        <w:tabs>
          <w:tab w:val="left" w:pos="709"/>
          <w:tab w:val="left" w:pos="2410"/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выпуска </w:t>
      </w:r>
      <w:r w:rsidR="00BE176D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и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должен быть не ранее года проведения конкурсного отбора.</w:t>
      </w:r>
    </w:p>
    <w:p w14:paraId="391A81A2" w14:textId="77777777" w:rsidR="00885811" w:rsidRPr="001034DF" w:rsidRDefault="00885811" w:rsidP="00885811">
      <w:pPr>
        <w:tabs>
          <w:tab w:val="left" w:pos="709"/>
          <w:tab w:val="left" w:pos="2410"/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на получение грантов в форме субсидий имеют зарегистрированные и осуществляющие на территории Иркутской области деятельность в сфере заготовки и (или) переработки дикорастущего сырья (далее – заявители):</w:t>
      </w:r>
    </w:p>
    <w:p w14:paraId="48EBF6A6" w14:textId="77777777" w:rsidR="00732190" w:rsidRPr="001034DF" w:rsidRDefault="00885811" w:rsidP="00647196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32190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(за исключением государственных (муниципальных) учреждений), в том числе организации потребительской кооперации, крестьянские (фермерские) хозяйства, поставленные на учет в налоговых органах Иркутской области по месту нахождения юридического лица, месту нахождения его филиала, представительства и (или) по месту нахождения его обособленных подразделений (за исключением филиала, представительства);</w:t>
      </w:r>
    </w:p>
    <w:p w14:paraId="1F620D22" w14:textId="77777777" w:rsidR="00732190" w:rsidRPr="001034DF" w:rsidRDefault="00885811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32190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в том числе крестьянские (фермерские) хозяйства.</w:t>
      </w:r>
    </w:p>
    <w:p w14:paraId="0F9E8821" w14:textId="77777777" w:rsidR="0089397E" w:rsidRPr="001034DF" w:rsidRDefault="00885811" w:rsidP="0064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34D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в форме субсидий предоставляются при соблюдении заявителями следующих </w:t>
      </w:r>
      <w:r w:rsidR="00D51BA9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ий:</w:t>
      </w:r>
    </w:p>
    <w:p w14:paraId="4FD904FF" w14:textId="77777777" w:rsidR="00D51BA9" w:rsidRPr="001034DF" w:rsidRDefault="00D51BA9" w:rsidP="00647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заявитель – 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юридическое лицо не должен находиться в процессе реорганизации </w:t>
      </w:r>
      <w:r w:rsidRPr="001034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(за исключением реорганизации в форме присоединения к заявителю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юридическому лицу </w:t>
      </w:r>
      <w:r w:rsidRPr="001034DF">
        <w:rPr>
          <w:rFonts w:ascii="Times New Roman" w:eastAsia="Calibri" w:hAnsi="Times New Roman" w:cs="Times New Roman"/>
          <w:sz w:val="24"/>
          <w:szCs w:val="24"/>
          <w:lang w:eastAsia="ru-RU"/>
        </w:rPr>
        <w:t>другого юридического лица),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 ликвидации, в отношении него не введена процедура банкротства, деятельность</w:t>
      </w:r>
      <w:r w:rsidRPr="001034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заявителя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</w:t>
      </w:r>
      <w:r w:rsidRPr="001034DF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 – индивидуальный предприниматель не должен прекратить деятельность в качестве индивидуального предпринимателя на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представления заявки на участие в конкурсе (далее – заявка)</w:t>
      </w:r>
      <w:r w:rsidRPr="001034D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A18E84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о налогах и сборах (далее – обязанность по уплате налогов), на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 день, указанный в заявке, в пределах 30 календарных дней, предшествующих дню представления заявки;</w:t>
      </w:r>
    </w:p>
    <w:p w14:paraId="77E53CA9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у заявителя просроченной (неурегулированной) задолженности по денежным обязательствам перед Иркутской областью на день </w:t>
      </w:r>
      <w:r w:rsidRPr="001034DF">
        <w:rPr>
          <w:rFonts w:ascii="Times New Roman" w:eastAsia="Calibri" w:hAnsi="Times New Roman" w:cs="Times New Roman"/>
          <w:sz w:val="24"/>
          <w:szCs w:val="24"/>
        </w:rPr>
        <w:t>представления заявки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551003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у заявителя просроченной задолженности по возврату в областной бюджет грантов, субсидий, бюджетных инвестиций, предоставленных в том числе в соответствии с иными правовыми актами, на день представления заявки;</w:t>
      </w:r>
    </w:p>
    <w:p w14:paraId="4A541D3A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заявитель не является иностранным или российским юридическим лицом, указанным в пункте 15 статьи 241 Бюджетного кодекса Российской Федерации, на день </w:t>
      </w:r>
      <w:r w:rsidRPr="001034DF">
        <w:rPr>
          <w:rFonts w:ascii="Times New Roman" w:eastAsia="Calibri" w:hAnsi="Times New Roman" w:cs="Times New Roman"/>
          <w:sz w:val="24"/>
          <w:szCs w:val="24"/>
        </w:rPr>
        <w:t>представления заявки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юридических лиц);</w:t>
      </w:r>
    </w:p>
    <w:p w14:paraId="17F2279E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срок деятельности заявителя на день </w:t>
      </w:r>
      <w:r w:rsidRPr="001034DF">
        <w:rPr>
          <w:rFonts w:ascii="Times New Roman" w:eastAsia="Calibri" w:hAnsi="Times New Roman" w:cs="Times New Roman"/>
          <w:sz w:val="24"/>
          <w:szCs w:val="24"/>
        </w:rPr>
        <w:t>представления заявки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менее 12 месяцев с даты регистрации (далее – срок осуществления деятельности);</w:t>
      </w:r>
    </w:p>
    <w:p w14:paraId="3FE6A14E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согласия заявителя на осуществление министерством и органами государственного финансового контроля в установленном законодательством порядке проверок соблюдения им условий, целей и порядка предоставления гранта;</w:t>
      </w:r>
    </w:p>
    <w:p w14:paraId="0DC6FD10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83"/>
      <w:bookmarkEnd w:id="0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отсутствие факта получения заявителем средств из областного бюджета на основании иных нормативных правовых актов Иркутской области на цели, установленные в пункте 6 настоящего Положения, на день </w:t>
      </w:r>
      <w:r w:rsidRPr="001034DF">
        <w:rPr>
          <w:rFonts w:ascii="Times New Roman" w:eastAsia="Calibri" w:hAnsi="Times New Roman" w:cs="Times New Roman"/>
          <w:sz w:val="24"/>
          <w:szCs w:val="24"/>
        </w:rPr>
        <w:t>представления заявки;</w:t>
      </w:r>
    </w:p>
    <w:p w14:paraId="25E70C7B" w14:textId="77777777" w:rsidR="00D51BA9" w:rsidRPr="001034DF" w:rsidRDefault="00D51BA9" w:rsidP="00D5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наличие производственного плана, сроком реализации которого является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средств гранта на расчетный счет заявителя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истечения четвертого календарного года</w:t>
      </w:r>
      <w:r w:rsidRPr="001034DF">
        <w:rPr>
          <w:rFonts w:ascii="Times New Roman" w:eastAsia="Calibri" w:hAnsi="Times New Roman" w:cs="Times New Roman"/>
          <w:sz w:val="24"/>
          <w:szCs w:val="24"/>
        </w:rPr>
        <w:t>, следующего за годом предоставления гранта,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затрат, связанных с приобретением </w:t>
      </w:r>
      <w:r w:rsidRPr="001034DF">
        <w:rPr>
          <w:rFonts w:ascii="Times New Roman" w:eastAsia="Calibri" w:hAnsi="Times New Roman" w:cs="Times New Roman"/>
          <w:sz w:val="24"/>
          <w:szCs w:val="24"/>
        </w:rPr>
        <w:t>оборудования и (или) техники, в соответствии с пунктом 6 настоящего Положения (далее – Приобретение) (наименование каждого Приобретения, количество, цена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источник финансирования (средства гранта, собственные, в том числе заемные средства)), направлений развития, производственных показателей по форме, утвержденной правовым актом министерства (далее – производственный план); </w:t>
      </w:r>
    </w:p>
    <w:p w14:paraId="2BD690F8" w14:textId="77777777" w:rsidR="00D51BA9" w:rsidRPr="001034DF" w:rsidRDefault="00D51BA9" w:rsidP="00D51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DF">
        <w:rPr>
          <w:rFonts w:ascii="Times New Roman" w:eastAsia="Calibri" w:hAnsi="Times New Roman" w:cs="Times New Roman"/>
          <w:sz w:val="24"/>
          <w:szCs w:val="24"/>
        </w:rPr>
        <w:t>10) наличие согласия заявителя на публикацию (размещение) в информационно-телекоммуникационной сети «Интернет» информации о заявителе, о представляемой заявителем заявке, иной информации о заявителе, связанной с конкурсом;</w:t>
      </w:r>
    </w:p>
    <w:p w14:paraId="61843C1B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наличие письменных обязательств заявителя по форме, утвержденной правовым актом министерства (далее – письменные обязательства):</w:t>
      </w:r>
    </w:p>
    <w:p w14:paraId="2902B2A0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деятельность не менее пяти лет со дня поступления средств гранта на расчетный счет заявителя;</w:t>
      </w:r>
    </w:p>
    <w:p w14:paraId="678B5D4B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заготовку дикорастущего сырья в соответствии с правилами заготовки пищевых лесных ресурсов и сбора лекарственных растений, установленными уполномоченным федеральным органом исполнительной власти;</w:t>
      </w:r>
    </w:p>
    <w:p w14:paraId="6886F6C9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гранта в течение 12 месяцев со дня их поступления на расчетный счет заявителя (далее – срок использования гранта);</w:t>
      </w:r>
      <w:bookmarkStart w:id="1" w:name="P92"/>
      <w:bookmarkEnd w:id="1"/>
    </w:p>
    <w:p w14:paraId="1CB6767B" w14:textId="77777777" w:rsidR="00D51BA9" w:rsidRPr="001034DF" w:rsidRDefault="00D51BA9" w:rsidP="00D51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достигнуть результатов,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 в целях достижения которых предоставляется грант (далее – результаты предоставления гранта), которыми являются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одного нового постоянного рабочего места в течение срока использования гранта, если размер гранта составляет до 4 млн рублей (включительно); двух новых постоянных рабочих мест в течение срока использования гранта, если размер гранта превышает 4 млн рублей, но не превышает 8 млн рублей; трех новых постоянных рабочих мест в течение срока использования гранта, если размер гранта превышает 8 млн рублей (далее – создание новых постоянных рабочих мест), а также ежегодный прирост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 заготовок дикорастущего сырья и (или) продуктов его переработки не менее чем на десять процентов к уровню прошлого года в течение четырех лет, следующих за годом предоставления гранта (далее – прирост заготовок дикорастущего сырья);</w:t>
      </w:r>
    </w:p>
    <w:p w14:paraId="1EEC1105" w14:textId="77777777" w:rsidR="00D51BA9" w:rsidRPr="001034DF" w:rsidRDefault="00D51BA9" w:rsidP="00D51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DF">
        <w:rPr>
          <w:rFonts w:ascii="Times New Roman" w:eastAsia="Calibri" w:hAnsi="Times New Roman" w:cs="Times New Roman"/>
          <w:sz w:val="24"/>
          <w:szCs w:val="24"/>
        </w:rPr>
        <w:lastRenderedPageBreak/>
        <w:t>оплачивать стоимость каждого Приобретения в размере собственных средств заявителя в процентном выражении к размеру затрат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 в производственном плане, </w:t>
      </w:r>
      <w:r w:rsidRPr="001034DF">
        <w:rPr>
          <w:rFonts w:ascii="Times New Roman" w:eastAsia="Calibri" w:hAnsi="Times New Roman" w:cs="Times New Roman"/>
          <w:sz w:val="24"/>
          <w:szCs w:val="24"/>
        </w:rPr>
        <w:t>который не может быть менее 40 процентов от стоимости Приобретения;</w:t>
      </w:r>
    </w:p>
    <w:p w14:paraId="6155B977" w14:textId="77777777" w:rsidR="00D51BA9" w:rsidRPr="001034DF" w:rsidRDefault="00D51BA9" w:rsidP="00D5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договоры (соглашения), заключенные в целях исполнения обязательств по соглашению о предоставлении гранта (далее –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гранта;</w:t>
      </w:r>
    </w:p>
    <w:p w14:paraId="30B90377" w14:textId="77777777" w:rsidR="00D51BA9" w:rsidRPr="001034DF" w:rsidRDefault="00D51BA9" w:rsidP="00D51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договоры, заключенные с юридическими лицами, получающими на их основании средства, требование о запрете приобретения указанными юридическими лицами за счет средств гранта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14:paraId="44C6C206" w14:textId="77777777" w:rsidR="00D51BA9" w:rsidRPr="001034DF" w:rsidRDefault="00D51BA9" w:rsidP="00D51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договоры, заключенные с лицами, получающими на их основании средства, обязательство указанных лиц о возврате полученных средств в областной бюджет в порядке и сроки, установленные настоящим Положением, в случае нарушения условий, целей и порядка предоставления гранта, выявленного по фактам проверок, проведенных министерством и органами государственного финансового контроля;</w:t>
      </w:r>
    </w:p>
    <w:p w14:paraId="180E3932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оборудование и технику, приобретенные за счет средств гранта, исключительно на развитие материально-технической базы для заготовки и (или) переработки дикорастущего сырья;</w:t>
      </w:r>
    </w:p>
    <w:p w14:paraId="74B504E8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технику в случаях и сроки, предусмотренные законодательством Российской Федерации (в случае использования гранта на приобретение техники);</w:t>
      </w:r>
    </w:p>
    <w:p w14:paraId="5F8A3F00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продавать, не дарить, не передавать в аренду, пользование другим лицам, не обменивать или не отчуждать иным образом оборудование и технику, приобретенные за счет средств гранта, в течение пяти лет со дня поступления средств гранта на расчетный счет заявителя;</w:t>
      </w:r>
    </w:p>
    <w:p w14:paraId="559FD39E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 грант в случае принятия решения о ликвидации (прекращении деятельности) заявителя до истечения срока действия соглашения;</w:t>
      </w:r>
    </w:p>
    <w:p w14:paraId="6F862E76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министерство в течение 10 рабочих дней со дня истечения срока использования гранта отчеты о достижении результата предоставления гранта в части создания новых постоянных рабочих мест и об осуществлении расходов, источником финансового обеспечения которых является грант, с приложением документов, подтверждающих использование гранта в соответствии с производственным планом, перечень которых определяется правовым актом министерства, по формам, определенным типовой формой соглашения, установленной министерством финансов Иркутской области для соответствующего вида субсидий; </w:t>
      </w:r>
    </w:p>
    <w:p w14:paraId="09B14B73" w14:textId="77777777" w:rsidR="00D51BA9" w:rsidRPr="001034DF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министерство ежегодно в течение 10 рабочих дней со дня окончания отчетного календарного года отчет о достижении результата предоставления гранта в части 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прироста заготовок дикорастущего сырья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из четырех лет, следующих за годом предоставления гранта, по форме, определенной типовой формой соглашения, установленной министерством финансов Иркутской области для соответствующего вида субсидий; </w:t>
      </w:r>
    </w:p>
    <w:p w14:paraId="71A82183" w14:textId="77777777" w:rsidR="00D51BA9" w:rsidRPr="001034DF" w:rsidRDefault="00D51BA9" w:rsidP="00D51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приобретать за счет средств гранта иностранную валюту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 исключением операций, осуществляемых в соответствии с валютным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изделий) (для юридических лиц).</w:t>
      </w:r>
    </w:p>
    <w:p w14:paraId="5A1A9B45" w14:textId="77777777" w:rsidR="00D51BA9" w:rsidRPr="001034DF" w:rsidRDefault="009704FF" w:rsidP="00BE1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Объявление о проведении конкурса размещ</w:t>
      </w:r>
      <w:r w:rsidR="00BE176D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на едином портале, а также на официальном сайте министерства в информационно-телекоммуникационной сети «Интернет» по адресу: </w:t>
      </w:r>
      <w:hyperlink r:id="rId8" w:history="1">
        <w:r w:rsidRPr="001034DF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http://irkobl.ru/sites/agroline</w:t>
        </w:r>
      </w:hyperlink>
      <w:r w:rsidR="00BE176D" w:rsidRPr="001034D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0</w:t>
      </w:r>
      <w:r w:rsidR="00680768" w:rsidRPr="001034DF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="00BE176D" w:rsidRPr="001034D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680768" w:rsidRPr="001034DF">
        <w:rPr>
          <w:rFonts w:ascii="Times New Roman" w:eastAsia="Times New Roman" w:hAnsi="Times New Roman" w:cs="Calibri"/>
          <w:sz w:val="24"/>
          <w:szCs w:val="24"/>
          <w:lang w:eastAsia="ru-RU"/>
        </w:rPr>
        <w:t>окт</w:t>
      </w:r>
      <w:r w:rsidR="00BE176D" w:rsidRPr="001034DF">
        <w:rPr>
          <w:rFonts w:ascii="Times New Roman" w:eastAsia="Times New Roman" w:hAnsi="Times New Roman" w:cs="Calibri"/>
          <w:sz w:val="24"/>
          <w:szCs w:val="24"/>
          <w:lang w:eastAsia="ru-RU"/>
        </w:rPr>
        <w:t>ября 2021 года.</w:t>
      </w:r>
      <w:r w:rsidR="00BE176D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C3897F" w14:textId="77777777" w:rsidR="004E2CCB" w:rsidRPr="001034DF" w:rsidRDefault="009704FF" w:rsidP="004E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85811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конкурсном отборе заявитель в срок до 17.00 часов </w:t>
      </w:r>
      <w:r w:rsidR="00885811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26E3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0768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5811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6E3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="002411C5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85811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411C5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26E3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5811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 обязан представить лично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5811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организации почтовой связи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="00885811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автоматизированную информационную систему для информационной поддержки заявителей при оказании мер государственной поддержки сельскохозяйственным товаропроизводителям Иркутской области (далее – Личный кабинет заявителя) </w:t>
      </w:r>
      <w:r w:rsidR="00885811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министерство по адресу: 664011, г. Иркутск, ул. Горького, 31, каби</w:t>
      </w:r>
      <w:r w:rsidR="004E2CC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405 б, </w:t>
      </w:r>
      <w:hyperlink r:id="rId9" w:history="1">
        <w:r w:rsidR="00BE176D" w:rsidRPr="001034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mcx</w:t>
        </w:r>
        <w:r w:rsidR="00BE176D" w:rsidRPr="001034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00@</w:t>
        </w:r>
        <w:r w:rsidR="00BE176D" w:rsidRPr="001034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govirk</w:t>
        </w:r>
        <w:r w:rsidR="00BE176D" w:rsidRPr="001034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E176D" w:rsidRPr="001034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E176D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C8A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по форме, утвержденной правовым актом министерства, содержащую</w:t>
      </w:r>
      <w:r w:rsidR="004E2CC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7EA866" w14:textId="77777777" w:rsidR="005452DE" w:rsidRPr="001034DF" w:rsidRDefault="005452DE" w:rsidP="005452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и индивидуальный номер налогоплательщика (далее – ИНН) заявителя (для юридических лиц), основной государственный регистрационный номер индивидуального предпринимателя (далее — </w:t>
      </w:r>
      <w:r w:rsidRPr="00103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ОГРНИП)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(для индивидуальных предпринимателей);</w:t>
      </w:r>
    </w:p>
    <w:p w14:paraId="2F0F3409" w14:textId="77777777" w:rsidR="005452DE" w:rsidRPr="001034DF" w:rsidRDefault="005452DE" w:rsidP="005452DE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информацию о том, что заявитель соответствует требованиям,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установленным подпунктами 4, 8 пункта 9 </w:t>
      </w:r>
      <w:r w:rsidRPr="001034DF">
        <w:rPr>
          <w:rFonts w:ascii="Times New Roman" w:eastAsia="Times New Roman" w:hAnsi="Times New Roman" w:cs="Calibri"/>
          <w:sz w:val="24"/>
          <w:szCs w:val="24"/>
          <w:lang w:eastAsia="ru-RU"/>
        </w:rPr>
        <w:t>Положения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4C1528" w14:textId="77777777" w:rsidR="005452DE" w:rsidRPr="001034DF" w:rsidRDefault="005452DE" w:rsidP="005452DE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согласие заявителя на осуществление министерством и органами государственного финансового контроля в установленном законодательством порядке проверок соблюдения им условий, целей и порядка предоставления гранта;</w:t>
      </w:r>
    </w:p>
    <w:p w14:paraId="02D4A236" w14:textId="77777777" w:rsidR="005452DE" w:rsidRPr="001034DF" w:rsidRDefault="005452DE" w:rsidP="005452D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согласие </w:t>
      </w:r>
      <w:r w:rsidRPr="001034DF">
        <w:rPr>
          <w:rFonts w:ascii="Times New Roman" w:eastAsia="Calibri" w:hAnsi="Times New Roman" w:cs="Times New Roman"/>
          <w:sz w:val="24"/>
          <w:szCs w:val="24"/>
        </w:rPr>
        <w:t>заявителя на публикацию (размещение) в информационно-телекоммуникационной сети «Интернет» информации о заявителе, о представляемой заявителем заявке, иной информации о заявителе, связанной с конкурсом;</w:t>
      </w:r>
    </w:p>
    <w:p w14:paraId="325F9CB4" w14:textId="77777777" w:rsidR="005452DE" w:rsidRPr="001034DF" w:rsidRDefault="005452DE" w:rsidP="005452DE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день в пределах 30 календарных дней, предшествующих дню представления заявки, на который проверяется отсутствие у заявителя неисполненной обязанности по уплате налогов;</w:t>
      </w:r>
    </w:p>
    <w:p w14:paraId="190B69E1" w14:textId="77777777" w:rsidR="005452DE" w:rsidRPr="001034DF" w:rsidRDefault="005452DE" w:rsidP="005452DE">
      <w:pPr>
        <w:widowControl w:val="0"/>
        <w:tabs>
          <w:tab w:val="left" w:pos="1134"/>
          <w:tab w:val="left" w:pos="803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осуществления деятельности.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5E9A7F7" w14:textId="77777777" w:rsidR="005452DE" w:rsidRPr="001034DF" w:rsidRDefault="00582C8A" w:rsidP="00582C8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52DE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вправе приложить к заявке следующие документы:</w:t>
      </w:r>
    </w:p>
    <w:p w14:paraId="4FDD96A8" w14:textId="77777777" w:rsidR="005452DE" w:rsidRPr="001034DF" w:rsidRDefault="005452DE" w:rsidP="005452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документы, подтверждающие отсутствие у заявителя неисполненной обязанности по уплате налогов на день, указанный в заявке, в пределах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календарных дней, предшествующих дню представления заявки:</w:t>
      </w:r>
    </w:p>
    <w:p w14:paraId="02E98267" w14:textId="77777777" w:rsidR="005452DE" w:rsidRPr="001034DF" w:rsidRDefault="005452DE" w:rsidP="005452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января 2017 года № ММВ-7-8/20@, выданную территориальным органом Федеральной налоговой службы;</w:t>
      </w:r>
    </w:p>
    <w:p w14:paraId="533C54F3" w14:textId="77777777" w:rsidR="005452DE" w:rsidRPr="001034DF" w:rsidRDefault="005452DE" w:rsidP="005452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территориальным органом Фонда социального страхования Российской Федерации;</w:t>
      </w:r>
    </w:p>
    <w:p w14:paraId="4C93DC93" w14:textId="77777777" w:rsidR="005452DE" w:rsidRPr="001034DF" w:rsidRDefault="005452DE" w:rsidP="005452DE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Calibri" w:hAnsi="Times New Roman" w:cs="Times New Roman"/>
          <w:sz w:val="24"/>
          <w:szCs w:val="24"/>
        </w:rPr>
        <w:t>2)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копии документов, подтверждающих наличие у заявителя на праве собственности или ином законном основании производственных помещений, зданий, сооружений и других объектов, которые планируется использовать для деятельности с привлечением средств гранта (в случае если соответствующее право зарегистрировано в Едином государственном реестре недвижимости) (в случае наличия у заявителя производственных помещений, зданий, сооружений и других объектов, которые планируется использовать для деятельности с привлечением средств гранта).</w:t>
      </w:r>
    </w:p>
    <w:p w14:paraId="5F81CC44" w14:textId="77777777" w:rsidR="005452DE" w:rsidRPr="001034DF" w:rsidRDefault="00582C8A" w:rsidP="005452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5452DE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документы, указанные в пункте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52DE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Заявления, не представлены заявителем по собственной инициативе, министерство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14:paraId="118636E1" w14:textId="77777777" w:rsidR="009704FF" w:rsidRPr="001034DF" w:rsidRDefault="009704FF" w:rsidP="009704F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39"/>
      <w:bookmarkStart w:id="3" w:name="P146"/>
      <w:bookmarkEnd w:id="2"/>
      <w:bookmarkEnd w:id="3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49FA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 заявки и приложенных к ней документов через Личный кабинет заявителя все последующие документы, указанные в пунктах 23, 38, 39, 44, 46, 48, 52  Положения, направляются министерством через Личный кабинет заявителя.</w:t>
      </w:r>
    </w:p>
    <w:p w14:paraId="64F417F9" w14:textId="77777777" w:rsidR="009704FF" w:rsidRPr="001034DF" w:rsidRDefault="006C49FA" w:rsidP="009704F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704FF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и приложенные к ней документы должны поддаваться прочтению. Копии приложенных к заявке документов должны быть заверены заявителем или другим уполномоченным заявителем лицом. </w:t>
      </w:r>
    </w:p>
    <w:p w14:paraId="03489B2E" w14:textId="77777777" w:rsidR="009704FF" w:rsidRPr="001034DF" w:rsidRDefault="009704FF" w:rsidP="009704F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заявки и приложенных к ней документов через Личный кабинет заявителя документы (копии документов) подписываются (заверяются) заявителем усиленной квалифицированной электронной подписью.</w:t>
      </w:r>
    </w:p>
    <w:p w14:paraId="1375E085" w14:textId="77777777" w:rsidR="009704FF" w:rsidRPr="001034DF" w:rsidRDefault="009704FF" w:rsidP="009704F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заявки и приложенных к ней документов путем личного обращения в министерство наименования, номера, даты, количество листов вносятся в опись, составляемую заявителем в двух экземплярах по форме, утвержденной правовым актом министерства. Первый экземпляр описи с отметкой о дате приема заявки и приложенных к ней документов и должностном лице, принявшем их, остается у заявителя, второй прилагается к заявке.</w:t>
      </w:r>
    </w:p>
    <w:p w14:paraId="2C3319A0" w14:textId="77777777" w:rsidR="009704FF" w:rsidRPr="001034DF" w:rsidRDefault="009704FF" w:rsidP="009704F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заявки и приложенных к ней документов через организации почтовой связи датой и временем приема заявки считается дата и время ее приема министерством, указанные в описи.</w:t>
      </w:r>
    </w:p>
    <w:p w14:paraId="3F6AC84C" w14:textId="77777777" w:rsidR="009704FF" w:rsidRPr="001034DF" w:rsidRDefault="009704FF" w:rsidP="009704F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несет ответственность в соответствии с законодательством за достоверность представленной в министерство информации.</w:t>
      </w:r>
    </w:p>
    <w:p w14:paraId="7E92D5C9" w14:textId="77777777" w:rsidR="006C49FA" w:rsidRPr="001034DF" w:rsidRDefault="009704FF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52"/>
      <w:bookmarkEnd w:id="4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для участия в конкурсе текущего года вправе представить только одну заявку, за исключением случаев проведения повторного конкурса в текущем году или представления заявки взамен ранее отозванной заявки.</w:t>
      </w:r>
      <w:bookmarkStart w:id="5" w:name="P129"/>
      <w:bookmarkEnd w:id="5"/>
    </w:p>
    <w:p w14:paraId="6220797A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на любом этапе конкурса до дня определения министерством победителей конкурса отозвать заявку, представив в министерство письменное уведомление о ее отзыве. Отзыв отдельных документов из числа приложенных к заявке при ее представлении не допускается.</w:t>
      </w:r>
    </w:p>
    <w:p w14:paraId="12E12819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отзыве заявки подается заявителем в адрес министерства одним из способов, предусмотренных пунктом </w:t>
      </w:r>
      <w:r w:rsidR="0044699C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44699C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 форме, утвержденной правовым актом министерства.</w:t>
      </w:r>
    </w:p>
    <w:p w14:paraId="62CBF456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 приложенными к ней документами подлежит возврату заявителю в течение пяти рабочих дней со дня поступления уведомления об отзыве заявки в министерство.</w:t>
      </w:r>
    </w:p>
    <w:p w14:paraId="45697C5B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срок для подачи заявок заявителей, предусмотренный объявлением о проведении конкурса, не истек, заявитель вправе после отзыва заявки повторно представить заявку. В указанном случае днем представления в министерство заявки будет считаться день повторного ее представления.</w:t>
      </w:r>
    </w:p>
    <w:p w14:paraId="7AD48539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об отзыве заявки не соответствует указанным в настоящем пункте требованиям, такая заявка считается неотозванной.</w:t>
      </w:r>
    </w:p>
    <w:p w14:paraId="4607D790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имеет права без отзыва заявки вносить в нее изменения.</w:t>
      </w:r>
    </w:p>
    <w:p w14:paraId="35E592E5" w14:textId="77777777" w:rsidR="00B217F3" w:rsidRPr="001034DF" w:rsidRDefault="00AE77FD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17F3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Министерство </w:t>
      </w:r>
      <w:r w:rsidR="00494EBD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09</w:t>
      </w:r>
      <w:r w:rsidR="0044699C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года (включительно)</w:t>
      </w:r>
      <w:r w:rsidR="00B217F3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заявителей </w:t>
      </w:r>
      <w:r w:rsidR="00B217F3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принимает решение о допуске заявок заявителей к участию в конкурсе либо об отклонении заявок заявителей. </w:t>
      </w:r>
    </w:p>
    <w:p w14:paraId="43411E07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в отношении заявок которых принято решение о допуске к участию в конкурсе, становятся участниками конкурса.</w:t>
      </w:r>
    </w:p>
    <w:p w14:paraId="3429CD48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отклонении заявки заявителя министерство в течение 10 рабочих дней со дня принятия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такого решения направляет его заявителю с указанием оснований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отклонения заказным письмом с уведомлением о вручении на его почтовый адрес, за исключением случаев, предусмотренных пунктом 1</w:t>
      </w:r>
      <w:r w:rsidR="00AE77FD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E77FD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</w:t>
      </w:r>
      <w:r w:rsidRPr="001034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2B51BB9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Основаниями для отклонения заявки заявителя являются:</w:t>
      </w:r>
    </w:p>
    <w:p w14:paraId="38F55682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несоответствие заявителя категории и (или) требованиям, установленным пунктами </w:t>
      </w:r>
      <w:r w:rsidR="00AE77FD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77FD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7FD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Заявления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048BF3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непредставление (представление не в полном объеме) документов, указанных в пунктах 14, 15 настоящего Положения;</w:t>
      </w:r>
    </w:p>
    <w:p w14:paraId="4479B122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заявителем заявки после даты и (или) времени, определенных для подачи заявок заявителей;</w:t>
      </w:r>
    </w:p>
    <w:p w14:paraId="0B8D469D" w14:textId="77777777" w:rsidR="00B217F3" w:rsidRPr="001034DF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несоответствие представленных заявителем заявки и (или) приложенных к ней документов требованиям к заявкам заявителей и документам, установленным в объявлении о проведении конкурса;</w:t>
      </w:r>
    </w:p>
    <w:p w14:paraId="45DA9FAB" w14:textId="77777777" w:rsidR="00B217F3" w:rsidRPr="001034DF" w:rsidRDefault="00B217F3" w:rsidP="0092009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недостоверность представленной заявителем информации, в том числе информации о месте нахожде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адресе юридического лица.</w:t>
      </w:r>
    </w:p>
    <w:p w14:paraId="6F2C4A85" w14:textId="77777777" w:rsidR="0092009B" w:rsidRPr="001034DF" w:rsidRDefault="00494EBD" w:rsidP="0092009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рассмотрения и оценки заявок участников конкурса министерство формирует комиссию.</w:t>
      </w:r>
    </w:p>
    <w:p w14:paraId="1133C3A2" w14:textId="77777777" w:rsidR="00494EBD" w:rsidRPr="001034DF" w:rsidRDefault="00494EBD" w:rsidP="0092009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должны содержать предложения по составлению рейтинга заявок (далее – рейтинг) и признанию победителями конкурса. Решения комиссии носят рекомендательный характер и оформляются протоколом.</w:t>
      </w:r>
    </w:p>
    <w:p w14:paraId="09E4E650" w14:textId="77777777" w:rsidR="00494EBD" w:rsidRPr="001034DF" w:rsidRDefault="00494EBD" w:rsidP="0092009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трех рабочих дней со дня принятия решения о допуске заявок заявителей к участию в конкурсе комиссия производит оценку заявок в соответствии с методикой балльной системы оценки согласно приложению к настоящему Объявлению (далее – методика).</w:t>
      </w:r>
    </w:p>
    <w:p w14:paraId="2D6430FA" w14:textId="77777777" w:rsidR="00494EBD" w:rsidRPr="001034DF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Министерство с учетом предложений комиссии в течение пяти рабочих дней со дня принятия решения о допуске заявок заявителей к участию в конкурсе </w:t>
      </w:r>
      <w:bookmarkStart w:id="6" w:name="P166"/>
      <w:bookmarkEnd w:id="6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заявки в соответствии с методикой и составляет рейтинг на основании следующих критериев:</w:t>
      </w:r>
    </w:p>
    <w:p w14:paraId="77B7BD36" w14:textId="77777777" w:rsidR="00494EBD" w:rsidRPr="001034DF" w:rsidRDefault="00494EBD" w:rsidP="00494EB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направление развития участника конкурса согласно производственному плану;</w:t>
      </w:r>
    </w:p>
    <w:p w14:paraId="5EE2AB04" w14:textId="77777777" w:rsidR="00494EBD" w:rsidRPr="001034DF" w:rsidRDefault="00494EBD" w:rsidP="00494EB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69"/>
      <w:bookmarkEnd w:id="7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осуществления деятельности участника конкурса;</w:t>
      </w:r>
    </w:p>
    <w:p w14:paraId="38C78F98" w14:textId="77777777" w:rsidR="00494EBD" w:rsidRPr="001034DF" w:rsidRDefault="00494EBD" w:rsidP="00494EB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у участника конкурса на праве собственности или ином законном основании производственных помещений, зданий, сооружений и других объектов, которые планируется использовать для деятельности участника конкурсного конкурса с привлечением средств гранта;</w:t>
      </w:r>
      <w:bookmarkStart w:id="8" w:name="P171"/>
      <w:bookmarkEnd w:id="8"/>
    </w:p>
    <w:p w14:paraId="5ADC9D93" w14:textId="77777777" w:rsidR="00494EBD" w:rsidRPr="001034DF" w:rsidRDefault="00494EBD" w:rsidP="00494EB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</w:t>
      </w:r>
      <w:r w:rsidRPr="001034DF">
        <w:rPr>
          <w:rFonts w:ascii="Times New Roman" w:eastAsia="Times New Roman" w:hAnsi="Times New Roman" w:cs="Times New Roman"/>
          <w:sz w:val="24"/>
          <w:szCs w:val="24"/>
        </w:rPr>
        <w:t>оличество новых постоянных рабочих мест, которые планируется создать сверх количества новых постоянных рабочих мест, планируемых к созданию в рамках достижения результатов предоставления гранта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95E4B2" w14:textId="77777777" w:rsidR="00494EBD" w:rsidRPr="001034DF" w:rsidRDefault="00494EBD" w:rsidP="00494EB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73"/>
      <w:bookmarkEnd w:id="9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собственных средств участника конкурса;</w:t>
      </w:r>
    </w:p>
    <w:p w14:paraId="7D7367C3" w14:textId="77777777" w:rsidR="00494EBD" w:rsidRPr="001034DF" w:rsidRDefault="00494EBD" w:rsidP="00494EB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деятельности на территориях моногородов.</w:t>
      </w:r>
    </w:p>
    <w:p w14:paraId="4F60A1A5" w14:textId="77777777" w:rsidR="00494EBD" w:rsidRPr="001034DF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порядковых номеров заявок в рейтинге присваиваются заявкам в порядке убывания количества набранных баллов.</w:t>
      </w:r>
    </w:p>
    <w:p w14:paraId="49260FE2" w14:textId="77777777" w:rsidR="00494EBD" w:rsidRPr="001034DF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87"/>
      <w:bookmarkEnd w:id="10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баллов, набранных заявками, преимущество отдается заявке, которая набрала наибольшую сумму баллов по критериям, указанным в подпунктах 2, 5 настоящего пункта, а в случае равенства суммы баллов по критериям, указанным в подпунктах 2, 5 настоящего пункта, преимущество отдается заявке, которая имеет более раннюю дату (время) регистрации.</w:t>
      </w:r>
    </w:p>
    <w:p w14:paraId="543C1BE1" w14:textId="77777777" w:rsidR="00494EBD" w:rsidRPr="001034DF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Министерство определяет победителей конкурса и размеры грантов путем издания правового акта министерства об утверждении итогов конкурса (далее – правовой акт об итогах конкурса).</w:t>
      </w:r>
    </w:p>
    <w:p w14:paraId="21066B38" w14:textId="77777777" w:rsidR="00494EBD" w:rsidRPr="001034DF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Министерство определяет победителей конкурса исходя из размера лимитов бюджетных обязательств, размера грантов, определяемого в соответствии с пунктом 32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Положения, и порядковых номеров заявок в рейтинге.</w:t>
      </w:r>
    </w:p>
    <w:p w14:paraId="0E4C0D14" w14:textId="77777777" w:rsidR="00494EBD" w:rsidRPr="001034DF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DF">
        <w:rPr>
          <w:rFonts w:ascii="Times New Roman" w:eastAsia="Calibri" w:hAnsi="Times New Roman" w:cs="Times New Roman"/>
          <w:sz w:val="24"/>
          <w:szCs w:val="24"/>
        </w:rPr>
        <w:t>Победителями конкурса признаются участники конкурса, заявкам которых присвоены наименьшие порядковые номера в рейтинге.</w:t>
      </w:r>
    </w:p>
    <w:p w14:paraId="169E618E" w14:textId="77777777" w:rsidR="00494EBD" w:rsidRPr="001034DF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DF">
        <w:rPr>
          <w:rFonts w:ascii="Times New Roman" w:eastAsia="Calibri" w:hAnsi="Times New Roman" w:cs="Times New Roman"/>
          <w:sz w:val="24"/>
          <w:szCs w:val="24"/>
        </w:rPr>
        <w:t>Заявки иных участников отбора включаются в утверждаемый правовым актом министерства перечень заявок, подлежащих финансированию в случае увеличения лимитов бюджетных обязательств.</w:t>
      </w:r>
    </w:p>
    <w:p w14:paraId="55113B48" w14:textId="77777777" w:rsidR="00494EBD" w:rsidRPr="001034DF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грантов, предоставляемых победителям конкурса, определяется министерством и соответствует размеру затрат, указанному в производственном плане, за вычетом размера собственных средств победителя конкурса. При этом размер гранта не может составлять более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 процентов затрат, указанных в производственном плане. </w:t>
      </w:r>
    </w:p>
    <w:p w14:paraId="111C29ED" w14:textId="77777777" w:rsidR="00494EBD" w:rsidRPr="001034DF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гранта в расчете на одного победителя конкурса не может превышать 10 миллионов рублей.</w:t>
      </w:r>
    </w:p>
    <w:p w14:paraId="00812ABD" w14:textId="77777777" w:rsidR="00680768" w:rsidRPr="001034DF" w:rsidRDefault="00680768" w:rsidP="0068076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вправе в письменной форме направить в министерство запрос о предоставлении разъяснений положений объявления о проведении конкурса.</w:t>
      </w:r>
    </w:p>
    <w:p w14:paraId="76514CA1" w14:textId="77777777" w:rsidR="002411C5" w:rsidRPr="001034DF" w:rsidRDefault="00680768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 даты поступления запроса, указанного в абзаце первом настоящего пункта, министерство направляет в письменной форме разъяснения положений объявления о проведении конкурса, если указанный запрос поступил в министерство не позднее чем за пять рабочих дней до даты окончания срока для подачи заявок заявителей, предусмотренного объявлением о проведении конкурса. В случае если запрос, указанный в абзаце первом настоящего пункта, поступил менее чем за пять рабочих дней до даты окончания срока для подачи заявок заявителей, предусмотренного объявлением о проведении конкурса, министерством разъяснения положений объявления о проведении конкурса заявителю не направляются.</w:t>
      </w:r>
    </w:p>
    <w:p w14:paraId="27F5B0A1" w14:textId="77777777" w:rsidR="00680768" w:rsidRPr="001034DF" w:rsidRDefault="00680768" w:rsidP="0068076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результатах рассмотрения заявок, рейтинге участников конкурса и размерах предоставляемых грантов </w:t>
      </w:r>
      <w:r w:rsidR="00FA1D2C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FA1D2C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портале, а также на официальном сайте министерства </w:t>
      </w:r>
      <w:hyperlink r:id="rId10" w:history="1">
        <w:r w:rsidRPr="001034D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034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034D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irkobl</w:t>
        </w:r>
        <w:r w:rsidRPr="001034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034D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1034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1034D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sites</w:t>
        </w:r>
        <w:r w:rsidRPr="001034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1034D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agroline</w:t>
        </w:r>
      </w:hyperlink>
      <w:r w:rsidRPr="00103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1D2C" w:rsidRPr="00103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1D2C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2022 года.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85E456" w14:textId="77777777" w:rsidR="00B258F2" w:rsidRPr="001034DF" w:rsidRDefault="00680768" w:rsidP="00FA1D2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исчисления сроков в соответствии с настоящим Положением сроком размещения информации о результатах рассмотрения заявок считается срок размещения информации о результатах рассмотрения заявок на едином портале.</w:t>
      </w:r>
    </w:p>
    <w:p w14:paraId="0695748A" w14:textId="77777777" w:rsidR="00B258F2" w:rsidRPr="001034DF" w:rsidRDefault="0092009B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58F2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Гранты предоставляются на основании соглашения, заключенного между министерством и победителем конкурса в соответствии с типовой формой, установленной министерством финансов Иркутской области. </w:t>
      </w:r>
    </w:p>
    <w:p w14:paraId="2EA47593" w14:textId="77777777" w:rsidR="00B258F2" w:rsidRPr="001034DF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соглашения к соглашению, в том числе дополнительное соглашение о расторжении соглашения, заключаются в соответствии с типовыми формами, установленными министерством финансов Иркутской области.</w:t>
      </w:r>
    </w:p>
    <w:p w14:paraId="763F5F04" w14:textId="77777777" w:rsidR="00B258F2" w:rsidRPr="001034DF" w:rsidRDefault="0092009B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10"/>
      <w:bookmarkEnd w:id="11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258F2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Победитель конкурса, с которым заключается соглашение (далее – получатель), в течение 15 рабочих дней со дня размещения информации о результатах рассмотрения заявок (информации о внесении изменений в информацию о результатах рассмотрения заявок) представляет в министерство справку российской кредитной организации об открытии после размещения информации о результатах рассмотрения заявок (информации о внесении изменений в информацию о результатах рассмотрения заявок) расчетного счета для перечисления гранта.</w:t>
      </w:r>
    </w:p>
    <w:p w14:paraId="782D1BC1" w14:textId="77777777" w:rsidR="00B258F2" w:rsidRPr="001034DF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211"/>
      <w:bookmarkEnd w:id="12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до заключения соглашения факта недостоверности представленной получателем информации министерство направляет такому получателю решение о непредоставлении гранта с указанием причин непредоставления гранта </w:t>
      </w:r>
      <w:r w:rsidRPr="001034DF">
        <w:rPr>
          <w:rFonts w:ascii="Times New Roman" w:eastAsia="Times New Roman" w:hAnsi="Times New Roman" w:cs="Calibri"/>
          <w:sz w:val="24"/>
          <w:szCs w:val="24"/>
          <w:lang w:eastAsia="ru-RU"/>
        </w:rPr>
        <w:t>заказным письмом с уведомлением о вручении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8EAC54" w14:textId="77777777" w:rsidR="00B258F2" w:rsidRPr="001034DF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212"/>
      <w:bookmarkEnd w:id="13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соглашения в течение трех рабочих дней после исполнения обязанности, предусмотренной пунктом 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Объявления, получатель по месту нахождения министерства или через Личный кабинет заявителя подписывает соглашение.</w:t>
      </w:r>
    </w:p>
    <w:p w14:paraId="7D75FE09" w14:textId="77777777" w:rsidR="00B258F2" w:rsidRPr="001034DF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неподписания соглашения в сроки и в порядке, установленные абзацем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первым настоящего пункта, министерство в течение трех рабочих дней направляет получателю соглашение по почте заказным письмом с уведомлением. </w:t>
      </w:r>
    </w:p>
    <w:p w14:paraId="329F9249" w14:textId="77777777" w:rsidR="00B258F2" w:rsidRPr="001034DF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214"/>
      <w:bookmarkEnd w:id="14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 даты получения соглашения получатель обязан представить в министерство подписанное соглашение.</w:t>
      </w:r>
    </w:p>
    <w:p w14:paraId="2EBBCD77" w14:textId="77777777" w:rsidR="00B258F2" w:rsidRPr="001034DF" w:rsidRDefault="0092009B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258F2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получения получателем соглашения, предложения, дополнительного соглашения, решения о возможности внесения изменений в производственный план или требования в рамках пункто</w:t>
      </w:r>
      <w:r w:rsidR="00FA1D2C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39, 44, 46, 52, 58 </w:t>
      </w:r>
      <w:r w:rsidR="00B258F2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признается дата получения, указанная в уведомлении о вручении получателю заказного письма с соглашением, предложением, дополнительным соглашением, решением о возможности внесения изменений в производственный план или требованием соответственно, либо дата получения министерством информации о том, что получатель отсутствует по его почтовому адресу, указанному в заявке, отказался от получения заказного письма или не явился за заказным письмом (истек срок хранения). При этом в случае направления таких соглашения, предложения, дополнительного соглашения, решения о возможности внесения изменений в производственный план или требования через Личный кабинет заявителя датой получения таких соглашения, предложения, дополнительного соглашения, решения о возможности внесения изменений в производственный план или требования является дата их направления через Личный кабинет заявителя.</w:t>
      </w:r>
    </w:p>
    <w:p w14:paraId="75C62AFD" w14:textId="77777777" w:rsidR="00B258F2" w:rsidRPr="001034DF" w:rsidRDefault="00FA1D2C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216"/>
      <w:bookmarkEnd w:id="15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8F2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неисполнения получателем одной из обязанностей, предусмотренных пунктом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258F2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</w:t>
      </w:r>
      <w:r w:rsidR="00B258F2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такой получатель признается уклонившимся от заключения соглашения (далее – победитель, признанный уклонившимся), и в правовой акт об итогах конкурса вносятся соответствующие изменения.</w:t>
      </w:r>
    </w:p>
    <w:p w14:paraId="4E6C272B" w14:textId="77777777" w:rsidR="00B258F2" w:rsidRPr="001034DF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победителем, признанным уклонившимся, соглашение не заключается.</w:t>
      </w:r>
    </w:p>
    <w:p w14:paraId="26276ED2" w14:textId="77777777" w:rsidR="00B258F2" w:rsidRPr="001034DF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министерство размещает на официальном сайте министерства во вкладке «новые документы» уведомление о возможности заключения соглашения вместо победителя, признанного уклонившимся, которое должно содержать:</w:t>
      </w:r>
    </w:p>
    <w:p w14:paraId="51D32BBB" w14:textId="77777777" w:rsidR="00B258F2" w:rsidRPr="001034DF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ИНН (ОГРНИП) победителя, признанного уклонившимся;</w:t>
      </w:r>
    </w:p>
    <w:p w14:paraId="2D417CAD" w14:textId="77777777" w:rsidR="00B258F2" w:rsidRPr="001034DF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гранта, предоставляемого по заключаемому соглашению, равный размеру гранта, подлежавшему предоставлению победителю, признанному уклонившимся;</w:t>
      </w:r>
    </w:p>
    <w:p w14:paraId="4458C739" w14:textId="77777777" w:rsidR="00B258F2" w:rsidRPr="001034DF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(дата и время окончания) приема согласий на заключение соглашения, которые не могут быть меньше 10 календарных дней, следующих за днем размещения уведомления о возможности заключения соглашения вместо победителя, признанного уклонившимся.</w:t>
      </w:r>
    </w:p>
    <w:p w14:paraId="1CDFAF66" w14:textId="77777777" w:rsidR="00B258F2" w:rsidRPr="001034DF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начиная со дня, следующего за днем окончания приема согласий, министерство принимает решение о признании победителем конкурса участника конкурса, заявке которого присвоен наименьший порядковый номер в рейтинге, из числа участников конкурса, которые не были признаны ранее в конкурсе текущего года победителями конкурса и выразили согласие на заключение соглашения.</w:t>
      </w:r>
    </w:p>
    <w:p w14:paraId="4C589FCA" w14:textId="77777777" w:rsidR="00885811" w:rsidRPr="001034DF" w:rsidRDefault="00FA1D2C" w:rsidP="00885811">
      <w:pPr>
        <w:tabs>
          <w:tab w:val="left" w:pos="0"/>
          <w:tab w:val="left" w:pos="71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5811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заявок на участие в конкурсном отборе осуществляется по адресу: 664011, г. Иркутск, ул. Горького, 31, кабинет 405 б, в министерство сельского хозяйства Иркутской области.</w:t>
      </w:r>
      <w:r w:rsidR="00885811" w:rsidRPr="00103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F6EA03" w14:textId="77777777" w:rsidR="00885811" w:rsidRPr="001034DF" w:rsidRDefault="00F9170D" w:rsidP="0092009B">
      <w:pPr>
        <w:tabs>
          <w:tab w:val="left" w:pos="0"/>
          <w:tab w:val="left" w:pos="71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5811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конкурсного отбора осуществляется по адресу: 664011, г. Иркутск, ул. Горького, 31, кабинет 406, министерство сельского хозяйства Иркутской области.</w:t>
      </w:r>
    </w:p>
    <w:p w14:paraId="617C68ED" w14:textId="77777777" w:rsidR="00885811" w:rsidRPr="001034DF" w:rsidRDefault="00885811" w:rsidP="00885811">
      <w:pPr>
        <w:tabs>
          <w:tab w:val="left" w:pos="0"/>
          <w:tab w:val="left" w:pos="71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Ознакомиться с нормативными правовыми актами, указанными в настоящем </w:t>
      </w:r>
      <w:r w:rsidR="00FA1D2C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объявлении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на официальном сайте министерства </w:t>
      </w:r>
      <w:hyperlink r:id="rId11" w:history="1">
        <w:r w:rsidRPr="00103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03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03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irkobl</w:t>
        </w:r>
        <w:r w:rsidRPr="00103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03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103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103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sites</w:t>
        </w:r>
        <w:r w:rsidRPr="00103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103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agroline</w:t>
        </w:r>
      </w:hyperlink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D24567" w14:textId="77777777" w:rsidR="00885811" w:rsidRPr="001034DF" w:rsidRDefault="00885811" w:rsidP="00885811">
      <w:pPr>
        <w:tabs>
          <w:tab w:val="left" w:pos="0"/>
          <w:tab w:val="left" w:pos="71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09B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разъяснениями по всем вопросам обращаться в отдел пищевой, перерабатывающей промышленности и сбыта продукции по телефону                   8 (3952) 28-67-21 понедельник - пятница с 09.00 до 13.00 и с 14.00 до 18.00 часов (время местное), по электронной почте: е-mail: </w:t>
      </w:r>
      <w:r w:rsidRPr="001034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mcx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70@</w:t>
      </w:r>
      <w:r w:rsidRPr="001034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govirk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34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официальный сайт министерства </w:t>
      </w:r>
      <w:hyperlink r:id="rId12" w:history="1">
        <w:r w:rsidRPr="001034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1034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1034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irkobl</w:t>
        </w:r>
        <w:r w:rsidRPr="001034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1034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r w:rsidRPr="001034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r w:rsidRPr="001034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sites</w:t>
        </w:r>
        <w:r w:rsidRPr="001034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r w:rsidRPr="001034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agroline</w:t>
        </w:r>
      </w:hyperlink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9BD838B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C408A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4CE30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70266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3B94D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8AC4C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14:paraId="0F66939D" w14:textId="77777777" w:rsidR="00D55A2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хозяйства Иркутской области       </w:t>
      </w:r>
      <w:r w:rsidR="00FA1D2C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М.А. Кожарина </w:t>
      </w:r>
    </w:p>
    <w:p w14:paraId="6D39A3C2" w14:textId="77777777" w:rsidR="00FA1D2C" w:rsidRPr="001034DF" w:rsidRDefault="00FA1D2C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C2C61" w14:textId="77777777" w:rsidR="0092009B" w:rsidRPr="001034DF" w:rsidRDefault="0092009B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F7C74" w14:textId="77777777" w:rsidR="0092009B" w:rsidRPr="001034DF" w:rsidRDefault="0092009B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6213E" w14:textId="77777777" w:rsidR="00885811" w:rsidRPr="001034DF" w:rsidRDefault="00885811" w:rsidP="0088581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32766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D161CB7" w14:textId="77777777" w:rsidR="00885811" w:rsidRPr="001034DF" w:rsidRDefault="00885811" w:rsidP="0088581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47196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1D2C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бъявле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54588679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BC2AC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81DD9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DCDC0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ОБОРУДОВАНИЯ ДЛЯ ПРОИЗВОДСТВЕННЫХ ОБЪЕКТОВ, ПРЕДНАЗНАЧЕННОГО ДЛЯ ЗАГОТОВКИ, ХРАНЕНИЯ, ПОДРАБОТКИ, ПЕРЕРАБОТКИ, СОРТИРОВКИ ПИЩЕВЫХ ЛЕСНЫХ РЕСУРСОВ, ЛЕКАРСТВЕННЫХ РАСТЕНИЙ И ПРОДУКТОВ ИХ ПЕРЕРАБОТКИ, КРОМЕ ТОРГОВОГО ОБОРУДОВАНИЯ, ПРЕДНАЗНАЧЕННОГО ДЛЯ РЕАЛИЗАЦИИ ПРОДУКЦИИ ИЗ ПИЩЕВЫХ ЛЕСНЫХ РЕСУРСОВ, ЛЕКАРСТВЕННЫХ РАСТЕНИЙ И ПРОДУКТОВ ИХ ПЕРЕРАБОТКИ </w:t>
      </w:r>
    </w:p>
    <w:p w14:paraId="2CCAEFE8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250C1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0BBCD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Оборудование для производства чая.</w:t>
      </w:r>
    </w:p>
    <w:p w14:paraId="3AF19073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0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производства препаратов (биологически активных добавок), в том числе таблетированном и капсулированном виде.</w:t>
      </w:r>
    </w:p>
    <w:p w14:paraId="603F5FFF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Оборудование для переработки грибов, в том числе оборудование для оснащения грибоварочного пункта.</w:t>
      </w:r>
    </w:p>
    <w:p w14:paraId="7A5299C4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Оборудование для переработки кедрового ореха, в том числе оборудование для оснащения орехопромысловой базы.</w:t>
      </w:r>
    </w:p>
    <w:p w14:paraId="4DE1F621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 Оборудование для переработки ягод.</w:t>
      </w:r>
    </w:p>
    <w:p w14:paraId="70AC28A0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6. Оборудование для сортировки и калибровки сырья.</w:t>
      </w:r>
    </w:p>
    <w:p w14:paraId="179F7DC2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7. Оборудование для передвижения сырья на всех этапах переработки.</w:t>
      </w:r>
    </w:p>
    <w:p w14:paraId="5CA84A3A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8. Оборудование для пастеризации и (или) стерилизации.</w:t>
      </w:r>
    </w:p>
    <w:p w14:paraId="3F34693D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9. </w:t>
      </w:r>
      <w:r w:rsidRPr="0010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фасовки-упаковки готовой и замороженной продукции.</w:t>
      </w:r>
    </w:p>
    <w:p w14:paraId="58B61EA7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Холодильное оборудование.</w:t>
      </w:r>
    </w:p>
    <w:p w14:paraId="5DC2D02C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Сушильное оборудование.</w:t>
      </w:r>
    </w:p>
    <w:p w14:paraId="15B90A38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9BED6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B164C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33382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BCA29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748C2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F075B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9EF78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4BE63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8B61B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EF0FE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0092D" w14:textId="77777777" w:rsidR="00011781" w:rsidRPr="001034DF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CF96F" w14:textId="77777777" w:rsidR="00011781" w:rsidRPr="001034DF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9FB5A" w14:textId="77777777" w:rsidR="00011781" w:rsidRPr="001034DF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C9858" w14:textId="77777777" w:rsidR="00011781" w:rsidRPr="001034DF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D29FC" w14:textId="77777777" w:rsidR="00011781" w:rsidRPr="001034DF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05CFF" w14:textId="77777777" w:rsidR="00885811" w:rsidRPr="001034DF" w:rsidRDefault="00885811" w:rsidP="00885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C822B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A9C2A" w14:textId="77777777" w:rsidR="00885811" w:rsidRPr="001034DF" w:rsidRDefault="00885811" w:rsidP="0088581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32766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F75CA80" w14:textId="77777777" w:rsidR="00FA1D2C" w:rsidRPr="001034DF" w:rsidRDefault="00FA1D2C" w:rsidP="00FA1D2C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47196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бъявлению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44E68922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7C81F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5473F" w14:textId="77777777" w:rsidR="00885811" w:rsidRPr="001034DF" w:rsidRDefault="00885811" w:rsidP="008858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ТЕХНИКИ, СПЕЦИАЛИЗИРОВАННОГО АВТОТРАНСПОРТА И ОБОРУДОВАНИЯ ДЛЯ ПОГРУЗКИ, РАЗГРУЗКИ, ТРАНСПОРТИРОВКИ, ОБЕСПЕЧЕНИЯ СОХРАННОСТИ ПРИ ПЕРЕВОЗКЕ ПИЩЕВЫХ ЛЕСНЫХ РЕСУРСОВ, ЛЕКАРСТВЕННЫХ РАСТЕНИЙ И ПРОДУКТОВ ИХ ПЕРЕРАБОТКИ</w:t>
      </w:r>
    </w:p>
    <w:p w14:paraId="36FB0AA3" w14:textId="77777777" w:rsidR="00885811" w:rsidRPr="001034DF" w:rsidRDefault="00885811" w:rsidP="008858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3E562" w14:textId="77777777" w:rsidR="00885811" w:rsidRPr="001034DF" w:rsidRDefault="00885811" w:rsidP="008858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3B617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Грузовые и специальные автомобили, за исключением грузовых и специальных автомобилей, происходящих из иностранных государств, разрешенная максимальная масса которых не превышает 3,5 тонны.</w:t>
      </w:r>
    </w:p>
    <w:p w14:paraId="4A3D9A39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</w:t>
      </w:r>
      <w:r w:rsidRPr="0010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ургоны-рефрижераторы.</w:t>
      </w:r>
    </w:p>
    <w:p w14:paraId="38525EF0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Автомобильные прицепы и полуприцепы.</w:t>
      </w:r>
    </w:p>
    <w:p w14:paraId="4B10FC0C" w14:textId="77777777" w:rsidR="00885811" w:rsidRPr="001034DF" w:rsidRDefault="00885811" w:rsidP="00885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034D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Погрузчики, в том числе электрические, газовые, дизельные, бензиновые, грузоподъемность которых не превышает 1,0 тонны.</w:t>
      </w:r>
    </w:p>
    <w:p w14:paraId="65A2308C" w14:textId="77777777" w:rsidR="00885811" w:rsidRPr="001034DF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 Г</w:t>
      </w:r>
      <w:r w:rsidRPr="0010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рузовые лифты промышленного типа, в том числе </w:t>
      </w:r>
      <w:r w:rsidRPr="00103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шахтные, телескопические, гидравлические.</w:t>
      </w:r>
    </w:p>
    <w:p w14:paraId="1A2D630C" w14:textId="77777777" w:rsidR="009951E5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14:paraId="5A3D8452" w14:textId="77777777" w:rsidR="009951E5" w:rsidRPr="001034DF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A2A24" w14:textId="77777777" w:rsidR="009951E5" w:rsidRPr="001034DF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F4D37" w14:textId="77777777" w:rsidR="009951E5" w:rsidRPr="001034DF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22247" w14:textId="77777777" w:rsidR="009951E5" w:rsidRPr="001034DF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9DBD5" w14:textId="77777777" w:rsidR="009951E5" w:rsidRPr="001034DF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32C49" w14:textId="77777777" w:rsidR="009951E5" w:rsidRPr="001034DF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9EF2" w14:textId="77777777" w:rsidR="009951E5" w:rsidRPr="001034DF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C8D1F" w14:textId="77777777" w:rsidR="009951E5" w:rsidRPr="001034DF" w:rsidRDefault="009951E5" w:rsidP="0064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EA49E" w14:textId="77777777" w:rsidR="00647196" w:rsidRPr="001034DF" w:rsidRDefault="00647196" w:rsidP="0064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E30BE" w14:textId="77777777" w:rsidR="00647196" w:rsidRPr="001034DF" w:rsidRDefault="00647196" w:rsidP="0064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0BFB7" w14:textId="77777777" w:rsidR="009951E5" w:rsidRPr="001034DF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7AF63" w14:textId="77777777" w:rsidR="009951E5" w:rsidRPr="001034DF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055FD" w14:textId="77777777" w:rsidR="009951E5" w:rsidRPr="001034DF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F8979" w14:textId="77777777" w:rsidR="009951E5" w:rsidRPr="001034DF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9DA80" w14:textId="77777777" w:rsidR="00011781" w:rsidRPr="001034DF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01793" w14:textId="77777777" w:rsidR="00011781" w:rsidRPr="001034DF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52949" w14:textId="77777777" w:rsidR="00011781" w:rsidRPr="001034DF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DA8EA" w14:textId="77777777" w:rsidR="00011781" w:rsidRPr="001034DF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5F937" w14:textId="77777777" w:rsidR="00011781" w:rsidRPr="001034DF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69582" w14:textId="77777777" w:rsidR="009E5430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7196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46E296F6" w14:textId="77777777" w:rsidR="009E5430" w:rsidRPr="001034DF" w:rsidRDefault="009E5430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62338" w14:textId="77777777" w:rsidR="009E5430" w:rsidRPr="001034DF" w:rsidRDefault="009E5430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222F7" w14:textId="77777777" w:rsidR="009E5430" w:rsidRPr="001034DF" w:rsidRDefault="009E5430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42EE1" w14:textId="77777777" w:rsidR="00885811" w:rsidRPr="001034DF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14:paraId="63C73CB6" w14:textId="77777777" w:rsidR="00885811" w:rsidRPr="001034DF" w:rsidRDefault="00885811" w:rsidP="00885811">
      <w:pPr>
        <w:tabs>
          <w:tab w:val="left" w:pos="468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D70FD30" w14:textId="77777777" w:rsidR="009951E5" w:rsidRPr="001034DF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9951E5" w:rsidRPr="001034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Pr="001034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9951E5" w:rsidRPr="001034DF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14:paraId="22AE09EF" w14:textId="77777777" w:rsidR="00FA1D2C" w:rsidRPr="001034DF" w:rsidRDefault="00FA1D2C" w:rsidP="00FA1D2C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47196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бъявлению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09BFD418" w14:textId="77777777" w:rsidR="009951E5" w:rsidRPr="001034DF" w:rsidRDefault="009951E5" w:rsidP="002606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384E06" w14:textId="77777777" w:rsidR="00FA1D2C" w:rsidRPr="001034DF" w:rsidRDefault="00FA1D2C" w:rsidP="00011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>Министру сельского хозяйства</w:t>
      </w:r>
    </w:p>
    <w:p w14:paraId="4E160396" w14:textId="77777777" w:rsidR="00FA1D2C" w:rsidRPr="001034DF" w:rsidRDefault="00FA1D2C" w:rsidP="00011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                                            Иркутской области</w:t>
      </w:r>
    </w:p>
    <w:p w14:paraId="3D946F4E" w14:textId="77777777" w:rsidR="00FA1D2C" w:rsidRPr="001034DF" w:rsidRDefault="00FA1D2C" w:rsidP="00011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14:paraId="027EC6B3" w14:textId="77777777" w:rsidR="00FA1D2C" w:rsidRPr="001034DF" w:rsidRDefault="00FA1D2C" w:rsidP="00011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                                            от руководителя организации</w:t>
      </w:r>
    </w:p>
    <w:p w14:paraId="54997FD1" w14:textId="77777777" w:rsidR="00FA1D2C" w:rsidRPr="001034DF" w:rsidRDefault="00FA1D2C" w:rsidP="00011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14:paraId="1FC95703" w14:textId="77777777" w:rsidR="00FA1D2C" w:rsidRPr="001034DF" w:rsidRDefault="00FA1D2C" w:rsidP="00011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организации)</w:t>
      </w:r>
    </w:p>
    <w:p w14:paraId="0A1BCFA8" w14:textId="77777777" w:rsidR="00FA1D2C" w:rsidRPr="001034DF" w:rsidRDefault="00FA1D2C" w:rsidP="00011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14:paraId="67FA1108" w14:textId="77777777" w:rsidR="00FA1D2C" w:rsidRPr="001034DF" w:rsidRDefault="00FA1D2C" w:rsidP="00011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14:paraId="7F6C582A" w14:textId="77777777" w:rsidR="00FA1D2C" w:rsidRPr="001034DF" w:rsidRDefault="00FA1D2C" w:rsidP="00011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14:paraId="7A7F318D" w14:textId="77777777" w:rsidR="00FA1D2C" w:rsidRPr="001034DF" w:rsidRDefault="00FA1D2C" w:rsidP="00011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(адрес проживания)</w:t>
      </w:r>
    </w:p>
    <w:p w14:paraId="7C9CD672" w14:textId="77777777" w:rsidR="00FA1D2C" w:rsidRPr="001034DF" w:rsidRDefault="00FA1D2C" w:rsidP="00011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14:paraId="27DBC6BB" w14:textId="77777777" w:rsidR="00FA1D2C" w:rsidRPr="001034DF" w:rsidRDefault="00FA1D2C" w:rsidP="00011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(контактный телефон)</w:t>
      </w:r>
    </w:p>
    <w:p w14:paraId="3563BC64" w14:textId="77777777" w:rsidR="00FA1D2C" w:rsidRPr="001034DF" w:rsidRDefault="00FA1D2C" w:rsidP="00FA1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3F149B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36"/>
      <w:bookmarkEnd w:id="16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650654B3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право получения грантов</w:t>
      </w:r>
    </w:p>
    <w:p w14:paraId="3EEC416D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субсидий на развитие материально-технической базы</w:t>
      </w:r>
    </w:p>
    <w:p w14:paraId="0896C9BE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заготовки и (или) переработки пищевых лесных ресурсов</w:t>
      </w:r>
    </w:p>
    <w:p w14:paraId="1BC63B05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лекарственных растений</w:t>
      </w:r>
    </w:p>
    <w:p w14:paraId="1ED2DCC0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B727E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рассмотреть  настоящую заявку и прилагаемый пакет документов для участия _______________________________________________________________________________</w:t>
      </w:r>
    </w:p>
    <w:p w14:paraId="2713FCDA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14:paraId="44D8100F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заявителя (для юридических лиц)_______________________________________________</w:t>
      </w:r>
    </w:p>
    <w:p w14:paraId="2FECF9A0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заявителя (для индивидуальных предпринимателей)____________________________</w:t>
      </w:r>
    </w:p>
    <w:p w14:paraId="3131315D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конкурсе  на право получения грантов в форме субсидий на развитие  материально-технической базы для заготовки  и  (или)  переработки  пищевых  лесных  ресурсов и лекарственных растений.</w:t>
      </w:r>
    </w:p>
    <w:p w14:paraId="473F8624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Согласен на осуществление министерством сельского хозяйства Иркутской области, а также органами государственного финансового контроля проверок соблюдения условий, целей и порядка предоставления гранта в соответствии с законодательством Российской Федерации.</w:t>
      </w:r>
    </w:p>
    <w:p w14:paraId="6B09E63F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публикацию (размещение) в информационно – телекоммуникационной сети «Интернет» информации обо мне как заявителе, о представляемой мною заявке, иной информации, связанной с конкурсом.</w:t>
      </w:r>
    </w:p>
    <w:p w14:paraId="75D2F08D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отсутствие просроченной задолженности по возврату в областной бюджет грантов, субсидий, бюджетных инвестиций, предоставленных в том числе в соответствии с иными правовыми актами, на день представления заявки.</w:t>
      </w:r>
    </w:p>
    <w:p w14:paraId="38634031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 отсутствие факта получения средств из областного бюджета на основании иных нормативных правовых актов Иркутской области на  цели,  установленные пунктом 6 Положения, на день представления заявки.</w:t>
      </w:r>
    </w:p>
    <w:p w14:paraId="52A27217" w14:textId="77777777" w:rsidR="00011781" w:rsidRPr="001034DF" w:rsidRDefault="00647196" w:rsidP="006471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в пределах 30 календарных дней, предшествующих дню представления заявки, на который проверяется отсутствие у заявителя неисполненной обязанности по налогам: </w:t>
      </w:r>
    </w:p>
    <w:p w14:paraId="3CFFB179" w14:textId="77777777" w:rsidR="00647196" w:rsidRPr="001034DF" w:rsidRDefault="00647196" w:rsidP="000117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«____»______________202__г.</w:t>
      </w:r>
    </w:p>
    <w:p w14:paraId="384855FC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(число, месяц, год)</w:t>
      </w:r>
    </w:p>
    <w:p w14:paraId="4A177505" w14:textId="77777777" w:rsidR="00011781" w:rsidRPr="001034DF" w:rsidRDefault="00011781" w:rsidP="0064719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11DCE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деятельности составляет ______________________лет.</w:t>
      </w:r>
    </w:p>
    <w:p w14:paraId="3D112B46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5E230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 л. в 1 экз.</w:t>
      </w:r>
    </w:p>
    <w:p w14:paraId="1AB334DD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FCB90" w14:textId="77777777" w:rsidR="00011781" w:rsidRPr="001034DF" w:rsidRDefault="00011781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145E0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"___" __________ 20__ г.            __________________________________</w:t>
      </w:r>
    </w:p>
    <w:p w14:paraId="0C52982A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 подачи заявки)                             (Ф.И.О., подпись заявителя)</w:t>
      </w:r>
    </w:p>
    <w:p w14:paraId="57A44B6A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DF846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"___" __________ 20__ г.            __________________________________</w:t>
      </w:r>
    </w:p>
    <w:p w14:paraId="485A7C4E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 приема заявки)                             (Ф.И.О., подпись должностного лица</w:t>
      </w:r>
    </w:p>
    <w:p w14:paraId="525FA53C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министерства сельского хозяйства</w:t>
      </w:r>
    </w:p>
    <w:p w14:paraId="3A52D407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Иркутской области, принявшего</w:t>
      </w:r>
    </w:p>
    <w:p w14:paraId="169CD33B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заявку и прилагаемые к ней документы)</w:t>
      </w:r>
    </w:p>
    <w:p w14:paraId="19604B3D" w14:textId="77777777" w:rsidR="00647196" w:rsidRPr="001034DF" w:rsidRDefault="00647196" w:rsidP="00647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E331D9B" w14:textId="77777777" w:rsidR="00647196" w:rsidRPr="001034DF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Приложение № 4</w:t>
      </w:r>
    </w:p>
    <w:p w14:paraId="2A0390DC" w14:textId="77777777" w:rsidR="00647196" w:rsidRPr="001034DF" w:rsidRDefault="00647196" w:rsidP="00647196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65D921AF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E27A4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2C739C17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88"/>
      <w:bookmarkEnd w:id="17"/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ПЛАН</w:t>
      </w:r>
    </w:p>
    <w:p w14:paraId="6A37EC34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D7C86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КРАТКАЯ ИНФОРМАЦИЯ О ЗАЯВИТЕЛЕ</w:t>
      </w:r>
    </w:p>
    <w:p w14:paraId="494F27A0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00435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лица, ИП или главы КФХ, Ф.И.О. руководителя юридического лица, ИП или главы КФХ, ИНН, ОГРНИП, юридический адрес, контактный телефон, адрес электронной почты, описание существующих производственных мощностей, в том числе характеристика производственных помещений, зданий, сооружений и других объектов, которые планируется использовать для деятельности заявителя с привлечением средств гранта в форме субсидии (в случае наличия производственных помещений, зданий, сооружений и других объектов, которые планируется использовать для деятельности с привлечением средств гранта в форме субсидии).</w:t>
      </w:r>
    </w:p>
    <w:p w14:paraId="079E525A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A0C27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ПЛАНИРУЕМЫХ ПРИОБРЕТЕНИЙ</w:t>
      </w:r>
    </w:p>
    <w:p w14:paraId="65411C9E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324"/>
        <w:gridCol w:w="1871"/>
        <w:gridCol w:w="1984"/>
      </w:tblGrid>
      <w:tr w:rsidR="00647196" w:rsidRPr="001034DF" w14:paraId="0E205B9E" w14:textId="77777777" w:rsidTr="0064719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BB2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приобретений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AF1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приобретаемого имущества, тыс. рублей (с указанием по каждому наименованию приобретаемого имущества)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292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гранта в форме субсидии (с указанием по каждому наименованию приобретаемого имущества)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994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средства, в т.ч. заемные (с указанием по каждому наименованию приобретаемого имущества)</w:t>
            </w:r>
          </w:p>
        </w:tc>
      </w:tr>
      <w:tr w:rsidR="00647196" w:rsidRPr="001034DF" w14:paraId="468B9339" w14:textId="77777777" w:rsidTr="0064719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64A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897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B827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гр. 3 = гр. 2 - гр. 4 (не более 60% от значения гр.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C9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гр. 4 (не менее 40% от значения гр. 2)</w:t>
            </w:r>
          </w:p>
        </w:tc>
      </w:tr>
      <w:tr w:rsidR="00647196" w:rsidRPr="001034DF" w14:paraId="2F298FC8" w14:textId="77777777" w:rsidTr="0064719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D36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оборудования для производственных объектов, предназначенного для заготовки, хранения, подработки, переработки, сортировки пищевых </w:t>
            </w: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лесных ресурсов и лекарственных растений (далее - дикорастущее сырье) и продуктов их переработки, кроме торгового оборудования, предназначенного для реализации продукции из дикорастущего сырья и продуктов его переработки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DF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86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A7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4DB3C00F" w14:textId="77777777" w:rsidTr="0064719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B6C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техники, специализированного автотранспорта и оборудования для погрузки, разгрузки, транспортировки, обеспечения сохранности при перевозке дикорастущего сырья и продуктов его переработки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42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E0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75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4F379E82" w14:textId="77777777" w:rsidTr="0064719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D5E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36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CE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0E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C8B3BA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39985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ПРОИЗВОДСТВЕННЫЕ ПОКАЗАТЕЛИ ЗА ГОД, ПРЕДШЕСТВУЮЩИЙ</w:t>
      </w:r>
    </w:p>
    <w:p w14:paraId="504570F0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УЧАСТИЯ В КОНКУРСНОМ ОТБОРЕ</w:t>
      </w:r>
    </w:p>
    <w:p w14:paraId="130A7710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794"/>
        <w:gridCol w:w="737"/>
        <w:gridCol w:w="680"/>
        <w:gridCol w:w="680"/>
        <w:gridCol w:w="737"/>
        <w:gridCol w:w="824"/>
        <w:gridCol w:w="737"/>
        <w:gridCol w:w="850"/>
        <w:gridCol w:w="1757"/>
      </w:tblGrid>
      <w:tr w:rsidR="00647196" w:rsidRPr="001034DF" w14:paraId="4AF91535" w14:textId="77777777" w:rsidTr="0064719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6C6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 видам продукции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02E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закупленных пищевых лесных ресурсов и лекарственных растений (базовый)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8DC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заготовленных пищевых лесных ресурсов и лекарственных растений (базовый)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925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произведенной продукции из пищевых лесных ресурсов и лекарственных растений (базовый)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C9E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реализованной продукции из пищевых лесных ресурсов и лекарственных растений (базовый)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6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 произведенной продукции из пищевых лесных ресурсов и лекарственных растений (базовый)</w:t>
            </w:r>
          </w:p>
        </w:tc>
      </w:tr>
      <w:tr w:rsidR="00647196" w:rsidRPr="001034DF" w14:paraId="2A7693E6" w14:textId="77777777" w:rsidTr="00647196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6EB7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41D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9DE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0F2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A83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CCF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5BF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17A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6A7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510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47196" w:rsidRPr="001034DF" w14:paraId="0661C495" w14:textId="77777777" w:rsidTr="0064719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A46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ED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95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3F8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485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2FF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80E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29A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E2E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64F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7196" w:rsidRPr="001034DF" w14:paraId="051851BC" w14:textId="77777777" w:rsidTr="0064719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1F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FF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15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EB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17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EC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EE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37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5E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8B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74A65529" w14:textId="77777777" w:rsidTr="0064719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4E3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72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E4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F5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25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78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A8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93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B1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8E6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1E06FF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F3D48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постоянного персонала, в том числе административно-управленческий и производственный персонал:</w:t>
      </w:r>
    </w:p>
    <w:p w14:paraId="58DEA20F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4876"/>
        <w:gridCol w:w="3458"/>
      </w:tblGrid>
      <w:tr w:rsidR="00647196" w:rsidRPr="001034DF" w14:paraId="04123573" w14:textId="77777777" w:rsidTr="0064719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0E6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C0B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F06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 года участия в конкурсном отборе</w:t>
            </w:r>
          </w:p>
        </w:tc>
      </w:tr>
      <w:tr w:rsidR="00647196" w:rsidRPr="001034DF" w14:paraId="6CD97EA3" w14:textId="77777777" w:rsidTr="0064719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FB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24A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по трудовому договору, в т.ч. административно-управленческий и производственный персонал, чел.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26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DC28C6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533FC" w14:textId="77777777" w:rsidR="00647196" w:rsidRPr="001034DF" w:rsidRDefault="00647196" w:rsidP="0064719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647196" w:rsidRPr="001034DF">
          <w:headerReference w:type="default" r:id="rId13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Y="1372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87"/>
        <w:gridCol w:w="283"/>
        <w:gridCol w:w="285"/>
        <w:gridCol w:w="284"/>
        <w:gridCol w:w="285"/>
        <w:gridCol w:w="283"/>
        <w:gridCol w:w="284"/>
        <w:gridCol w:w="283"/>
        <w:gridCol w:w="426"/>
        <w:gridCol w:w="425"/>
        <w:gridCol w:w="306"/>
        <w:gridCol w:w="283"/>
        <w:gridCol w:w="425"/>
        <w:gridCol w:w="425"/>
        <w:gridCol w:w="426"/>
        <w:gridCol w:w="425"/>
        <w:gridCol w:w="425"/>
        <w:gridCol w:w="426"/>
        <w:gridCol w:w="434"/>
        <w:gridCol w:w="416"/>
        <w:gridCol w:w="284"/>
        <w:gridCol w:w="283"/>
        <w:gridCol w:w="425"/>
        <w:gridCol w:w="425"/>
        <w:gridCol w:w="426"/>
        <w:gridCol w:w="404"/>
        <w:gridCol w:w="283"/>
        <w:gridCol w:w="425"/>
        <w:gridCol w:w="263"/>
        <w:gridCol w:w="442"/>
        <w:gridCol w:w="302"/>
        <w:gridCol w:w="265"/>
        <w:gridCol w:w="426"/>
        <w:gridCol w:w="286"/>
        <w:gridCol w:w="286"/>
        <w:gridCol w:w="418"/>
        <w:gridCol w:w="7"/>
        <w:gridCol w:w="283"/>
        <w:gridCol w:w="283"/>
        <w:gridCol w:w="283"/>
        <w:gridCol w:w="347"/>
      </w:tblGrid>
      <w:tr w:rsidR="00647196" w:rsidRPr="001034DF" w14:paraId="5F278229" w14:textId="77777777" w:rsidTr="0064719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0E5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по видам продукции</w:t>
            </w:r>
          </w:p>
        </w:tc>
        <w:tc>
          <w:tcPr>
            <w:tcW w:w="3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A1A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закупленных пищевых лесных ресурсов и лекарственных растений</w:t>
            </w:r>
          </w:p>
        </w:tc>
        <w:tc>
          <w:tcPr>
            <w:tcW w:w="3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99C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заготовленных пищевых лесных ресурсов и лекарственных растений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2DE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произведенной продукции из пищевых лесных ресурсов и лекарственных растений</w:t>
            </w:r>
          </w:p>
        </w:tc>
        <w:tc>
          <w:tcPr>
            <w:tcW w:w="3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820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 произведенной продукции из пищевых лесных ресурсов и лекарственных растений</w:t>
            </w:r>
          </w:p>
        </w:tc>
      </w:tr>
      <w:tr w:rsidR="00647196" w:rsidRPr="001034DF" w14:paraId="245D520C" w14:textId="77777777" w:rsidTr="00647196">
        <w:trPr>
          <w:trHeight w:val="71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5882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1F2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461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0D3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F8A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5B6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941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403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ACF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647196" w:rsidRPr="001034DF" w14:paraId="7C7AF104" w14:textId="77777777" w:rsidTr="0064719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6E8D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AE90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EB325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02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EB3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8847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E9D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5424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7C9CF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D31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129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26B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1DD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81953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45D7A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69B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B79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10B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60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509E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0A2AA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126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C8D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F4B7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0B4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  <w:p w14:paraId="1327E4A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647196" w:rsidRPr="001034DF" w14:paraId="3F77BFE3" w14:textId="77777777" w:rsidTr="00647196">
        <w:trPr>
          <w:cantSplit/>
          <w:trHeight w:val="116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2250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1447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D0FE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67B0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E9FAA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1CD5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6F089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A9C3C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C970B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686E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A33FD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CE3D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C29D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7F3A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EC0A3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1B09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EF4C1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470F0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1794D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B6097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971D9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6A9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04D5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5F252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208DA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E7F72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01236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B8F66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D16CD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8458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FF6F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B1CE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15B7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9B3D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D53F4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EA8B5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F194E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EA302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45C73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F7952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2166F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47196" w:rsidRPr="001034DF" w14:paraId="22DF46CA" w14:textId="77777777" w:rsidTr="0064719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3D1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64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F6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A68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B87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FD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6EF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4CE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E21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26F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11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FCC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644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BF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BF9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08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00A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DFC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EE3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AA0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0C1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7D2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85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F34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5EB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C6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FEC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8F0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F2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863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0A0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A547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14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413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DEE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2547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65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E5B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96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EB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7C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079F7B39" w14:textId="77777777" w:rsidTr="0064719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B69C7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28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D57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55C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9BC7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FF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38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38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E7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EE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15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2D59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317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594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27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54E3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78E9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6308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0F76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EDE3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A51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B83B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9853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922A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2D14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4947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B87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1137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436C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5A6B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9861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9B81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D3E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6149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FDBB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AC37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489A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C28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65A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B932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810F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05364BF2" w14:textId="77777777" w:rsidTr="0064719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6E29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7F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73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8E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C1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39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F5F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54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CD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B07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A6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74B5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1D48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2C79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941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124F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5C0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C1E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544B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8F87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1CA7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14F7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3257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1CCE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FB0E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39F0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7F5E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27C0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C3CA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0C4E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250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FABA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9EAC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D9D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0F4A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85D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BD87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9E9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C80F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B439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C25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3997D2F4" w14:textId="77777777" w:rsidTr="0064719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C349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F1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80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6AF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17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9D4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44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97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E2A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81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DD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9FBE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2BD5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6915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9AA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7DF4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D672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B447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F833E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C9D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7780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26C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3038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C0ED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2270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C223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49D3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F50E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F30D7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1852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8D0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072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14E0B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BF03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B16F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CE947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E4A32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12E51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9E35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44DB8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645F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849E87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ПЛАНОВЫЕ ОБЪЕМЫ ЗАГОТОВКИ ПИЩЕВЫХ ЛЕСНЫХ РЕСУРСОВ</w:t>
      </w:r>
    </w:p>
    <w:p w14:paraId="4AC26A3F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ЛЕКАРСТВЕННЫХ РАСТЕНИЙ, ИХ ПЕРЕРАБОТКИ И ВЫРУЧКИ</w:t>
      </w:r>
    </w:p>
    <w:p w14:paraId="1F72DE7C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РЕАЛИЗАЦИИ ПРОИЗВЕДЕННОЙ ПРОДУКЦИИ ИЗ ПИЩЕВЫХ ЛЕСНЫХ</w:t>
      </w:r>
    </w:p>
    <w:p w14:paraId="14CE0E98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И ЛЕКАРСТВЕННЫХ РАСТЕНИЙ</w:t>
      </w:r>
    </w:p>
    <w:p w14:paraId="4012A500" w14:textId="77777777" w:rsidR="00647196" w:rsidRPr="001034DF" w:rsidRDefault="00647196" w:rsidP="0064719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647196" w:rsidRPr="001034D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650CB4A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3AB01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НОВЫХ ПОСТОЯННЫХ РАБОЧИХ МЕСТ, КОТОРЫЕ ПЛАНИРУЕТСЯ</w:t>
      </w:r>
    </w:p>
    <w:p w14:paraId="30140607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ТЕЧЕНИЕ ПЕРИОДА ИСПОЛЬЗОВАНИЯ ГРАНТА В ФОРМЕ</w:t>
      </w:r>
    </w:p>
    <w:p w14:paraId="0B380B05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(ОБЯЗАТЕЛЬНЫЕ И ДОПОЛНИТЕЛЬНЫЕ)</w:t>
      </w:r>
    </w:p>
    <w:p w14:paraId="000B7572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6213"/>
        <w:gridCol w:w="2211"/>
      </w:tblGrid>
      <w:tr w:rsidR="00647196" w:rsidRPr="001034DF" w14:paraId="53F748E3" w14:textId="77777777" w:rsidTr="0064719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337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082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4539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47196" w:rsidRPr="001034DF" w14:paraId="66B13212" w14:textId="77777777" w:rsidTr="0064719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1A9C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ACF6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рабочие места, которые планируется создать в течение периода использования гранта в форме субсидии (обязательные и дополнительные), чел.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E7D" w14:textId="77777777" w:rsidR="00647196" w:rsidRPr="001034DF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DAD360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BE6DD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"__" _______ 20__ года</w:t>
      </w:r>
    </w:p>
    <w:p w14:paraId="0C046FB9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Подпись руководителя юридического лица,  </w:t>
      </w:r>
    </w:p>
    <w:p w14:paraId="213ED1F8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ИП или главы КФХ</w:t>
      </w:r>
    </w:p>
    <w:p w14:paraId="0209CEB2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4D4B2D99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1237F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(при наличии)»</w:t>
      </w:r>
    </w:p>
    <w:p w14:paraId="0A5B929C" w14:textId="77777777" w:rsidR="00647196" w:rsidRPr="001034DF" w:rsidRDefault="00647196" w:rsidP="00647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6142B7B" w14:textId="77777777" w:rsidR="00647196" w:rsidRPr="001034DF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Приложение № 5</w:t>
      </w:r>
    </w:p>
    <w:p w14:paraId="7ED51274" w14:textId="77777777" w:rsidR="00647196" w:rsidRPr="001034DF" w:rsidRDefault="00647196" w:rsidP="00647196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4F31E73F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14682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AD546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ОБЯЗАТЕЛЬСТВА </w:t>
      </w:r>
    </w:p>
    <w:p w14:paraId="5D54B56C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0C5A8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 признания победителем в  конкурсном  отборе на право получения гранта (заключения соглашения о предоставлении гранта)</w:t>
      </w:r>
    </w:p>
    <w:p w14:paraId="1F6B7435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7855D53D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/ Ф.И.О. индивидуального предпринимателя)</w:t>
      </w:r>
    </w:p>
    <w:p w14:paraId="0FE28A03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54A85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______________________________________________________________________________,</w:t>
      </w:r>
    </w:p>
    <w:p w14:paraId="119870FD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должности, а также фамилия, имя, отчество (при наличии)</w:t>
      </w:r>
    </w:p>
    <w:p w14:paraId="203354E2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лица, представляющего Получателя, или уполномоченного им лица)</w:t>
      </w:r>
    </w:p>
    <w:p w14:paraId="6C4C1F34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5FFD2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 на основании ________________________________________________________,</w:t>
      </w:r>
    </w:p>
    <w:p w14:paraId="6143E923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D95B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14:paraId="7CC63246" w14:textId="77777777" w:rsidR="00647196" w:rsidRPr="001034DF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деятельность не менее пяти лет со дня поступления средств гранта на расчетный счет заявителя;</w:t>
      </w:r>
    </w:p>
    <w:p w14:paraId="5A83ACCD" w14:textId="77777777" w:rsidR="00647196" w:rsidRPr="001034DF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заготовку дикорастущего сырья в соответствии с правилами заготовки пищевых лесных ресурсов и сбора лекарственных растений, установленными уполномоченным федеральным органом исполнительной власти;</w:t>
      </w:r>
    </w:p>
    <w:p w14:paraId="08891A9B" w14:textId="77777777" w:rsidR="00647196" w:rsidRPr="001034DF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гранта в течение 12 месяцев со дня их поступления на расчетный счет заявителя (далее – срок использования гранта);</w:t>
      </w:r>
    </w:p>
    <w:p w14:paraId="0ECE4F87" w14:textId="77777777" w:rsidR="00647196" w:rsidRPr="001034DF" w:rsidRDefault="00647196" w:rsidP="006471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достигнуть результатов,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 в целях достижения которых предоставляется грант (далее – результаты предоставления гранта), которыми являются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одного нового постоянного рабочего места в течение срока использования гранта, если размер гранта составляет до 4 млн рублей (включительно); двух новых постоянных рабочих мест в течение срока использования гранта, если размер гранта превышает 4 млн рублей, но не превышает 8 млн рублей; трех новых постоянных рабочих мест в течение срока использования гранта, если размер гранта превышает 8 млн рублей (далее – создание новых постоянных рабочих мест), а также ежегодный прирост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 заготовок дикорастущего сырья и (или) продуктов его переработки не менее чем на десять процентов к уровню прошлого года в течение четырех лет, следующих за годом предоставления гранта (далее – прирост заготовок дикорастущего сырья);</w:t>
      </w:r>
    </w:p>
    <w:p w14:paraId="1BCDAFC2" w14:textId="77777777" w:rsidR="00647196" w:rsidRPr="001034DF" w:rsidRDefault="00647196" w:rsidP="006471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4DF">
        <w:rPr>
          <w:rFonts w:ascii="Times New Roman" w:eastAsia="Calibri" w:hAnsi="Times New Roman" w:cs="Times New Roman"/>
          <w:sz w:val="24"/>
          <w:szCs w:val="24"/>
        </w:rPr>
        <w:t>оплачивать стоимость каждого Приобретения в размере собственных средств заявителя в процентном выражении к размеру затрат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 в производственном плане, </w:t>
      </w:r>
      <w:r w:rsidRPr="001034DF">
        <w:rPr>
          <w:rFonts w:ascii="Times New Roman" w:eastAsia="Calibri" w:hAnsi="Times New Roman" w:cs="Times New Roman"/>
          <w:sz w:val="24"/>
          <w:szCs w:val="24"/>
        </w:rPr>
        <w:t>который не может быть менее 40 процентов от стоимости Приобретения;</w:t>
      </w:r>
    </w:p>
    <w:p w14:paraId="3CDC646B" w14:textId="77777777" w:rsidR="00647196" w:rsidRPr="001034DF" w:rsidRDefault="00647196" w:rsidP="0064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договоры (соглашения), заключенные в целях исполнения обязательств по соглашению о предоставлении гранта (далее – соглашение), согласие лиц, являющихся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поставщиками (подрядчиками, исполнителями) по договорам (соглашениям), заключенным в целях исполнения обязательств по соглашению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гранта;</w:t>
      </w:r>
    </w:p>
    <w:p w14:paraId="6E052686" w14:textId="77777777" w:rsidR="00647196" w:rsidRPr="001034DF" w:rsidRDefault="00647196" w:rsidP="006471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договоры, заключенные с юридическими лицами, получающими на их основании средства, требование о запрете приобретения указанными юридическими лицами за счет средств гранта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14:paraId="56A3D1B9" w14:textId="77777777" w:rsidR="00647196" w:rsidRPr="001034DF" w:rsidRDefault="00647196" w:rsidP="006471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договоры, заключенные с лицами, получающими на их основании средства, обязательство указанных лиц о возврате полученных средств в областной бюджет в порядке и сроки, установленные настоящим Положением, в случае нарушения условий, целей и порядка предоставления гранта, выявленного по фактам проверок, проведенных министерством и органами государственного финансового контроля;</w:t>
      </w:r>
    </w:p>
    <w:p w14:paraId="65B18789" w14:textId="77777777" w:rsidR="00647196" w:rsidRPr="001034DF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оборудование и технику, приобретенные за счет средств гранта, исключительно на развитие материально-технической базы для заготовки и (или) переработки дикорастущего сырья;</w:t>
      </w:r>
    </w:p>
    <w:p w14:paraId="66A99119" w14:textId="77777777" w:rsidR="00647196" w:rsidRPr="001034DF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технику в случаях и сроки, предусмотренные законодательством Российской Федерации (в случае использования гранта на приобретение техники);</w:t>
      </w:r>
    </w:p>
    <w:p w14:paraId="12304F5D" w14:textId="77777777" w:rsidR="00647196" w:rsidRPr="001034DF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продавать, не дарить, не передавать в аренду, пользование другим лицам, не обменивать или не отчуждать иным образом оборудование и технику, приобретенные за счет средств гранта, в течение пяти лет со дня поступления средств гранта на расчетный счет заявителя;</w:t>
      </w:r>
    </w:p>
    <w:p w14:paraId="6261701C" w14:textId="77777777" w:rsidR="00647196" w:rsidRPr="001034DF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 грант в случае принятия решения о ликвидации (прекращении деятельности) заявителя до истечения срока действия соглашения;</w:t>
      </w:r>
    </w:p>
    <w:p w14:paraId="4F16CD65" w14:textId="77777777" w:rsidR="00647196" w:rsidRPr="001034DF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министерство в течение 10 рабочих дней со дня истечения срока использования гранта отчеты о достижении результата предоставления гранта в части создания новых постоянных рабочих мест и об осуществлении расходов, источником финансового обеспечения которых является грант, с приложением документов, подтверждающих использование гранта в соответствии с производственным планом, перечень которых определяется правовым актом министерства, по формам, определенным типовой формой соглашения, установленной министерством финансов Иркутской области для соответствующего вида субсидий; </w:t>
      </w:r>
    </w:p>
    <w:p w14:paraId="38D272C2" w14:textId="77777777" w:rsidR="00647196" w:rsidRPr="001034DF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министерство ежегодно в течение 10 рабочих дней со дня окончания отчетного календарного года отчет о достижении результата предоставления гранта в части </w:t>
      </w:r>
      <w:r w:rsidRPr="001034DF">
        <w:rPr>
          <w:rFonts w:ascii="Times New Roman" w:eastAsia="Calibri" w:hAnsi="Times New Roman" w:cs="Times New Roman"/>
          <w:sz w:val="24"/>
          <w:szCs w:val="24"/>
        </w:rPr>
        <w:t xml:space="preserve">прироста заготовок дикорастущего сырья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из четырех лет, следующих за годом предоставления гранта, по форме, определенной типовой формой соглашения, установленной министерством финансов Иркутской области для соответствующего вида субсидий; </w:t>
      </w:r>
    </w:p>
    <w:p w14:paraId="7C8958DC" w14:textId="77777777" w:rsidR="00647196" w:rsidRPr="001034DF" w:rsidRDefault="00647196" w:rsidP="006471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приобретать за счет средств гранта иностранную валюту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 (для юридических лиц).</w:t>
      </w:r>
    </w:p>
    <w:p w14:paraId="3C22EEB3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C2FC2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 _____________________ ___________________________________</w:t>
      </w:r>
    </w:p>
    <w:p w14:paraId="7130DA13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(расшифровка подписи)                       (должность)</w:t>
      </w:r>
    </w:p>
    <w:p w14:paraId="7A2AF85F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73CE3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837AB5B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 печати)                "____" _____________ 20__ г.»</w:t>
      </w:r>
    </w:p>
    <w:p w14:paraId="7AB58232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0A496" w14:textId="77777777" w:rsidR="00647196" w:rsidRPr="001034DF" w:rsidRDefault="00647196" w:rsidP="00647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0C6E209" w14:textId="77777777" w:rsidR="00647196" w:rsidRPr="001034DF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Par0"/>
      <w:bookmarkEnd w:id="18"/>
      <w:r w:rsidRPr="001034D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Приложение № 6</w:t>
      </w:r>
    </w:p>
    <w:p w14:paraId="78DA6169" w14:textId="77777777" w:rsidR="00647196" w:rsidRPr="001034DF" w:rsidRDefault="00647196" w:rsidP="00647196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6CD7F9CB" w14:textId="77777777" w:rsidR="00647196" w:rsidRPr="001034DF" w:rsidRDefault="00647196" w:rsidP="00647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6DC4E" w14:textId="77777777" w:rsidR="00647196" w:rsidRPr="001034DF" w:rsidRDefault="00647196" w:rsidP="006471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8E640C" w14:textId="77777777" w:rsidR="00647196" w:rsidRPr="001034DF" w:rsidRDefault="00647196" w:rsidP="006471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>ОПИСЬ</w:t>
      </w:r>
    </w:p>
    <w:p w14:paraId="63A0CD51" w14:textId="77777777" w:rsidR="00647196" w:rsidRPr="001034DF" w:rsidRDefault="00647196" w:rsidP="006471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>ДОКУМЕНТОВ, ПРИЛОЖЕННЫХ К ЗАЯВКЕ НА УЧАСТИЕ В КОНКУРСЕ  НА ПРЕДОСТАВЛЕНИЕ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4253"/>
        <w:gridCol w:w="1643"/>
        <w:gridCol w:w="2184"/>
      </w:tblGrid>
      <w:tr w:rsidR="00647196" w:rsidRPr="001034DF" w14:paraId="6B847D42" w14:textId="77777777" w:rsidTr="006471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75AB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hAnsi="Times New Roman" w:cs="Times New Roman"/>
                <w:sz w:val="24"/>
                <w:szCs w:val="24"/>
              </w:rPr>
              <w:t>№ (порядковый номер)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E16A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представленных документов, их реквизиты (в т.ч. дата)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34D23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каждом документе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3294E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hAnsi="Times New Roman" w:cs="Times New Roman"/>
                <w:sz w:val="24"/>
                <w:szCs w:val="24"/>
              </w:rPr>
              <w:t>Порядковый номер страницы в пакете документов</w:t>
            </w:r>
          </w:p>
        </w:tc>
      </w:tr>
      <w:tr w:rsidR="00647196" w:rsidRPr="001034DF" w14:paraId="57E3B07B" w14:textId="77777777" w:rsidTr="006471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64AB5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D3CD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63558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2A97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53A3C40B" w14:textId="77777777" w:rsidTr="006471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3F6A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BB275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9EA07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3D8DF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6726F9D8" w14:textId="77777777" w:rsidTr="006471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4BC74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E7B8A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64F54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DF619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3A6195B0" w14:textId="77777777" w:rsidTr="006471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BB6BF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EB114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1121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9CFB0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4759D5D6" w14:textId="77777777" w:rsidTr="00647196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8596D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hAnsi="Times New Roman" w:cs="Times New Roman"/>
                <w:sz w:val="24"/>
                <w:szCs w:val="24"/>
              </w:rPr>
              <w:t>Общее количество листов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B984B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4C17" w14:textId="77777777" w:rsidR="00647196" w:rsidRPr="001034DF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D5785" w14:textId="77777777" w:rsidR="00647196" w:rsidRPr="001034DF" w:rsidRDefault="00647196" w:rsidP="006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36EEB" w14:textId="77777777" w:rsidR="00647196" w:rsidRPr="001034DF" w:rsidRDefault="00647196" w:rsidP="006471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98312E7" w14:textId="77777777" w:rsidR="00647196" w:rsidRPr="001034DF" w:rsidRDefault="00647196" w:rsidP="006471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>Ф.И.О. Подпись, печать руководителя Заявителя (уполномоченного лица)</w:t>
      </w:r>
    </w:p>
    <w:p w14:paraId="0478E01E" w14:textId="77777777" w:rsidR="00647196" w:rsidRPr="001034DF" w:rsidRDefault="00647196" w:rsidP="006471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3A9B38" w14:textId="77777777" w:rsidR="00647196" w:rsidRPr="001034DF" w:rsidRDefault="00647196" w:rsidP="0064719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«____ » ___________ 20____ года;   </w:t>
      </w:r>
    </w:p>
    <w:p w14:paraId="5F616F49" w14:textId="77777777" w:rsidR="00647196" w:rsidRPr="001034DF" w:rsidRDefault="00647196" w:rsidP="006471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34DF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14:paraId="37F72959" w14:textId="77777777" w:rsidR="00647196" w:rsidRPr="001034DF" w:rsidRDefault="00647196" w:rsidP="0064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>(Ф.И.О., должность, подпись представителя министерства сельского хозяйства</w:t>
      </w:r>
    </w:p>
    <w:p w14:paraId="1FFA0F67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034DF">
        <w:rPr>
          <w:rFonts w:ascii="Times New Roman" w:hAnsi="Times New Roman" w:cs="Times New Roman"/>
          <w:sz w:val="24"/>
          <w:szCs w:val="24"/>
        </w:rPr>
        <w:t xml:space="preserve">           Иркутской области, принявшего заявку и прилагаемые к ней документы)»</w:t>
      </w:r>
    </w:p>
    <w:p w14:paraId="572DB49D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76CED8" w14:textId="77777777" w:rsidR="00647196" w:rsidRPr="001034DF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hAnsi="Times New Roman" w:cs="Times New Roman"/>
          <w:sz w:val="24"/>
          <w:szCs w:val="24"/>
        </w:rPr>
        <w:br w:type="page"/>
      </w:r>
      <w:r w:rsidRPr="001034D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1034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7</w:t>
      </w:r>
    </w:p>
    <w:p w14:paraId="5BE9E5D8" w14:textId="77777777" w:rsidR="00647196" w:rsidRPr="001034DF" w:rsidRDefault="00647196" w:rsidP="00647196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37238435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93BEF1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сельского хозяйства</w:t>
      </w:r>
    </w:p>
    <w:p w14:paraId="07110DA7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области__________________________</w:t>
      </w:r>
    </w:p>
    <w:p w14:paraId="34457AF0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A16A9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руководителя организации</w:t>
      </w:r>
    </w:p>
    <w:p w14:paraId="14944A8E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</w:t>
      </w:r>
    </w:p>
    <w:p w14:paraId="17FCF86A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руководителя, наименование организации)</w:t>
      </w:r>
    </w:p>
    <w:p w14:paraId="5ED2B147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53E7E887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 организации (руководителя) при наличии)</w:t>
      </w:r>
    </w:p>
    <w:p w14:paraId="02D066ED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  <w:r w:rsidRPr="0010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(ИНН организации)</w:t>
      </w:r>
    </w:p>
    <w:p w14:paraId="10094A72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4F79C1AB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организации (руководителя)</w:t>
      </w:r>
    </w:p>
    <w:p w14:paraId="0D07AE31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</w:p>
    <w:p w14:paraId="7AB244F2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(фактический адрес заявителя)</w:t>
      </w:r>
    </w:p>
    <w:p w14:paraId="240BEC21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  <w:r w:rsidRPr="0010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(адрес электронной почты заявителя)</w:t>
      </w:r>
    </w:p>
    <w:p w14:paraId="786E7D56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CB33CB" w14:textId="77777777" w:rsidR="00647196" w:rsidRPr="001034DF" w:rsidRDefault="00647196" w:rsidP="00647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ECDC9" w14:textId="77777777" w:rsidR="00647196" w:rsidRPr="001034DF" w:rsidRDefault="00647196" w:rsidP="00647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20796619" w14:textId="77777777" w:rsidR="00647196" w:rsidRPr="001034DF" w:rsidRDefault="00647196" w:rsidP="00647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ОТЗЫВЕ ЗАЯВКИ НА УЧАСТИЕ В ОТБОРЕ</w:t>
      </w:r>
    </w:p>
    <w:p w14:paraId="6C4E8AE5" w14:textId="77777777" w:rsidR="00647196" w:rsidRPr="001034DF" w:rsidRDefault="00647196" w:rsidP="00647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36DC7" w14:textId="77777777" w:rsidR="00647196" w:rsidRPr="001034DF" w:rsidRDefault="00647196" w:rsidP="00647196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 именуемый далее Заявитель, в  лице ___________________________________________________________________________,</w:t>
      </w:r>
    </w:p>
    <w:p w14:paraId="7C07250F" w14:textId="77777777" w:rsidR="00647196" w:rsidRPr="001034DF" w:rsidRDefault="00647196" w:rsidP="00647196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925B260" w14:textId="77777777" w:rsidR="00647196" w:rsidRPr="001034DF" w:rsidRDefault="00647196" w:rsidP="00647196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_________________________________________________________,</w:t>
      </w:r>
    </w:p>
    <w:p w14:paraId="7638E583" w14:textId="77777777" w:rsidR="00647196" w:rsidRPr="001034DF" w:rsidRDefault="00647196" w:rsidP="00647196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об отзыве заявки, представленной «_______» _____________ 20     года  на участие в отборе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растений, объявление о проведении которого было размещено на едином портале бюджетной системы Российской Федерации в информационно-телекоммуникационной сети «Интернет», а также на официальном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сайте министерства </w:t>
      </w:r>
      <w:r w:rsidRPr="0010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4" w:history="1">
        <w:r w:rsidRPr="001034D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https://irkobl.ru/sites/agroline</w:t>
        </w:r>
      </w:hyperlink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«_____» ____________ 20     г.</w:t>
      </w:r>
    </w:p>
    <w:p w14:paraId="7FC9CE38" w14:textId="77777777" w:rsidR="00647196" w:rsidRPr="001034DF" w:rsidRDefault="00647196" w:rsidP="00647196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92F74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«___»__________20__ г.  __________________________________________________________________</w:t>
      </w:r>
    </w:p>
    <w:p w14:paraId="219E71C0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135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составления уведомления)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(Ф.И.О., подпись руководителя организации</w:t>
      </w:r>
    </w:p>
    <w:p w14:paraId="567E88EC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135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или иного уполномоченного лица)</w:t>
      </w:r>
    </w:p>
    <w:p w14:paraId="4F57AC16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7171A679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C7209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«___»__________ 20__ г.  __________________________________________________________________</w:t>
      </w:r>
    </w:p>
    <w:p w14:paraId="687F8355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приема уведомления)     (Ф.И.О.,должность, подпись представителя министерства сельского хозяйства</w:t>
      </w:r>
    </w:p>
    <w:p w14:paraId="7EDE3954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Иркутской области, принявшего заявку и документы)»</w:t>
      </w:r>
    </w:p>
    <w:p w14:paraId="2E4A4979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16778" w14:textId="77777777" w:rsidR="00647196" w:rsidRPr="001034DF" w:rsidRDefault="00647196" w:rsidP="00647196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B4F7F" w14:textId="77777777" w:rsidR="00647196" w:rsidRPr="001034DF" w:rsidRDefault="00647196" w:rsidP="0088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C57A00" w14:textId="77777777" w:rsidR="0026064F" w:rsidRPr="001034DF" w:rsidRDefault="0026064F" w:rsidP="0088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E63B0D" w14:textId="77777777" w:rsidR="0026064F" w:rsidRPr="001034DF" w:rsidRDefault="00647196" w:rsidP="0026064F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14:paraId="01742E87" w14:textId="77777777" w:rsidR="0026064F" w:rsidRPr="001034DF" w:rsidRDefault="0026064F" w:rsidP="0026064F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47196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6129AB7C" w14:textId="77777777" w:rsidR="0026064F" w:rsidRPr="001034DF" w:rsidRDefault="0026064F" w:rsidP="0088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A7F7" w14:textId="77777777" w:rsidR="0026064F" w:rsidRPr="001034DF" w:rsidRDefault="0026064F" w:rsidP="0088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CC6D98" w14:textId="77777777" w:rsidR="00647196" w:rsidRPr="001034DF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14:paraId="4E954945" w14:textId="77777777" w:rsidR="00647196" w:rsidRPr="001034DF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БАЛЛЬНОЙ СИСТЕМЫ ОЦЕНКИ ЗАЯВОК НА УЧАСТИЕ В ОТБОРЕ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5028A8DE" w14:textId="77777777" w:rsidR="00647196" w:rsidRPr="001034DF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E32D75" w14:textId="77777777" w:rsidR="00647196" w:rsidRPr="001034DF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100"/>
        <w:gridCol w:w="2199"/>
        <w:gridCol w:w="2760"/>
        <w:gridCol w:w="1276"/>
        <w:gridCol w:w="567"/>
      </w:tblGrid>
      <w:tr w:rsidR="00647196" w:rsidRPr="001034DF" w14:paraId="77A4BA81" w14:textId="77777777" w:rsidTr="007314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AF0F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85DA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C6E6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4311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B107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Весовое значение критерия </w:t>
            </w: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баллах)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C228D2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701CDC5D" w14:textId="77777777" w:rsidTr="007314B7">
        <w:trPr>
          <w:trHeight w:val="139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3EC3D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9FED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развития </w:t>
            </w:r>
          </w:p>
          <w:p w14:paraId="5C3610AD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лица (за исключением государственного </w:t>
            </w: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(муниципального) учреждения), в том числе организации потребительской кооперации, крестьянского (фермерского) хозяйства, индивидуального предпринимателя, в том числе крестьянского (фермерского) хозяйства (далее – участник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 (далее соответственно – , гранты, конкурс)), согласно производственному плану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A4ED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производственный план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D709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заготовка и переработка пищевых лесных ресурсов и лекарственных растений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644B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6F33A4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6C4217D0" w14:textId="77777777" w:rsidTr="007314B7">
        <w:trPr>
          <w:trHeight w:val="1756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EC80F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AD0E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E878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37F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заготовка пищевых лесных ресурсов и лекарственных растений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3B5F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739C5B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2C6BA607" w14:textId="77777777" w:rsidTr="007314B7">
        <w:trPr>
          <w:trHeight w:val="12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86EB7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2889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099B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4046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переработка пищевых лесных ресурсов и лекарственных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8369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52554602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0688668F" w14:textId="77777777" w:rsidTr="007314B7">
        <w:trPr>
          <w:trHeight w:val="53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1237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A03F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осуществления деятельности участника конкурса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69AE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оценивается министерством сельского хозяйства Иркутской области самостоятельно на основании сведений, размещенных на официальном сайте Федеральной налоговой службы </w:t>
            </w: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5" w:history="1">
              <w:r w:rsidRPr="001034DF">
                <w:rPr>
                  <w:rFonts w:ascii="Tms Rmn" w:eastAsia="Times New Roman" w:hAnsi="Tms Rmn" w:cs="Times New Roman"/>
                  <w:sz w:val="24"/>
                  <w:szCs w:val="24"/>
                </w:rPr>
                <w:t>www.nalog.ru</w:t>
              </w:r>
            </w:hyperlink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F50E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E072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424CC8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05D57576" w14:textId="77777777" w:rsidTr="007314B7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1D85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392D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6697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706C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от 5 (включительно)</w:t>
            </w: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10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903C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DD460F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7639F92F" w14:textId="77777777" w:rsidTr="007314B7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D255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F5FF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1FCA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4E71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(включительно) до 5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1886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4D8D7E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22C75813" w14:textId="77777777" w:rsidTr="007314B7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6BE6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18B7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0D3B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67BB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года (включительно) </w:t>
            </w: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1580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679B8D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16C101A7" w14:textId="77777777" w:rsidTr="007314B7">
        <w:trPr>
          <w:trHeight w:val="285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A173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9CBB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 участника конкурса на праве собственности или ином законном основании производственных помещений, зданий, сооружений и других объектов, которые планируется использовать </w:t>
            </w: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деятельности участника конкурса с привлечением средств гранта (далее – объекты)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979C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копии документов, подтверждающих наличие на праве собственности или ином законном основании объектов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A282B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D40F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30BB2681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4DCB0919" w14:textId="77777777" w:rsidTr="007314B7">
        <w:trPr>
          <w:trHeight w:val="189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0E88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26FD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7880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001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5778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DB8005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123F5F3F" w14:textId="77777777" w:rsidTr="007314B7">
        <w:trPr>
          <w:trHeight w:val="70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8D04A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4FF2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постоянных рабочих мест, которые планируется создать сверх количества новых постоянных рабочих мест, планируемых к созданию в рамках достижения результатов, в целях достижения которых предоставляется грант (далее – дополнительные рабочие места)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F12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производственный план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F7CE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3 и более дополнительных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8F5D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17A5C5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4D119CB6" w14:textId="77777777" w:rsidTr="007314B7">
        <w:trPr>
          <w:trHeight w:val="82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59DD9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5CE2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15C7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5EAB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2 дополнительных рабочих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84C3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6B00FC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04E68F39" w14:textId="77777777" w:rsidTr="007314B7">
        <w:trPr>
          <w:trHeight w:val="1056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5D1CD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7D96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D4B5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0F34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 дополнительное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0380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201586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4A6B0A5D" w14:textId="77777777" w:rsidTr="007314B7">
        <w:trPr>
          <w:trHeight w:val="1056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3382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5BC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064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9FCD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0 дополнительных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7381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B91BC5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3825FFB5" w14:textId="77777777" w:rsidTr="007314B7">
        <w:trPr>
          <w:trHeight w:val="64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7BAA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CF1F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собственных средств участника конкурса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B219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производственный план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611E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от 60 (включительно) и более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9570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0FC5DA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3963E1F3" w14:textId="77777777" w:rsidTr="007314B7">
        <w:trPr>
          <w:trHeight w:val="69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8F7C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3B86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5559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3716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50 (включительно) до </w:t>
            </w: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154B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FAB0F7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4598E3D3" w14:textId="77777777" w:rsidTr="007314B7">
        <w:trPr>
          <w:trHeight w:val="84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089C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20A2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F07F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0589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от 40 до 50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4AF7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2B924F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183B11DF" w14:textId="77777777" w:rsidTr="007314B7">
        <w:trPr>
          <w:trHeight w:val="1702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EAB3" w14:textId="77777777" w:rsidR="00647196" w:rsidRPr="001034DF" w:rsidRDefault="00647196" w:rsidP="0064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8EB8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по заготовке и (или) переработке пищевых лесных ресурсов и лекарственных растений на территориях, включенных в перечень монопрофильных муниципальных образований Российской Федерации (моногородов), утвержденный распоряжением Правительства Российской Федерации </w:t>
            </w: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 июля 2014 года </w:t>
            </w: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1398-р (далее – осуществление деятельности на территориях моногородов)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23CD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копии документов, подтверждающих осуществление деятельности на территориях моногородов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4C29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8ED2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BBE488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1034DF" w14:paraId="4CB4E69E" w14:textId="77777777" w:rsidTr="007314B7">
        <w:trPr>
          <w:trHeight w:val="1086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5109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8284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B6ED" w14:textId="77777777" w:rsidR="00647196" w:rsidRPr="001034DF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8C0D" w14:textId="77777777" w:rsidR="00647196" w:rsidRPr="001034DF" w:rsidRDefault="00647196" w:rsidP="0064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87C34" w14:textId="77777777" w:rsidR="00647196" w:rsidRPr="001034DF" w:rsidRDefault="00647196" w:rsidP="0064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BA8B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66AE6DBD" w14:textId="77777777" w:rsidR="00647196" w:rsidRPr="001034DF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001802" w14:textId="77777777" w:rsidR="002C747E" w:rsidRPr="001034DF" w:rsidRDefault="002C747E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5F20C" w14:textId="77777777" w:rsidR="00647196" w:rsidRPr="001034DF" w:rsidRDefault="00647196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90BA" w14:textId="77777777" w:rsidR="002C747E" w:rsidRPr="001034DF" w:rsidRDefault="002C747E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3E54B" w14:textId="77777777" w:rsidR="002C747E" w:rsidRPr="001034DF" w:rsidRDefault="002C747E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05126" w14:textId="77777777" w:rsidR="00885811" w:rsidRPr="001034DF" w:rsidRDefault="00885811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61604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770EB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3BC90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5CE4E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8790D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8C528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07CC6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FB1B0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08D38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686D8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FDCB8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346ED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4C1E6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F5931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D6EF6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6BC1E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BA230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9FCBA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15DFD" w14:textId="77777777" w:rsidR="007314B7" w:rsidRPr="001034DF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GoBack"/>
      <w:bookmarkEnd w:id="19"/>
    </w:p>
    <w:p w14:paraId="17AF7466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14:paraId="41113D74" w14:textId="77777777" w:rsidR="00022E6F" w:rsidRPr="001034DF" w:rsidRDefault="00022E6F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F6128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пищевой, </w:t>
      </w:r>
    </w:p>
    <w:p w14:paraId="44EF2973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перерабатывающей промышленности </w:t>
      </w:r>
    </w:p>
    <w:p w14:paraId="26160C87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сбыта продукции                                                                      И.Г. Ремезова</w:t>
      </w:r>
    </w:p>
    <w:p w14:paraId="36EB522A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BD4CB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4CDF7126" w14:textId="77777777" w:rsidR="00AA2460" w:rsidRPr="001034DF" w:rsidRDefault="00AA2460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48CF5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14:paraId="50A057CA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хозяйства Иркутской области                                   </w:t>
      </w:r>
      <w:r w:rsidR="00647196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r w:rsidR="00022E6F"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Кожарина</w:t>
      </w:r>
      <w:r w:rsidRPr="0010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54B07B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33F30" w14:textId="77777777" w:rsidR="00885811" w:rsidRPr="001034DF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C12D7" w14:textId="77777777" w:rsidR="00885811" w:rsidRPr="001034DF" w:rsidRDefault="00885811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BAC6D" w14:textId="77777777" w:rsidR="00885811" w:rsidRPr="001034DF" w:rsidRDefault="00885811" w:rsidP="008858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2C836" w14:textId="77777777" w:rsidR="00885811" w:rsidRPr="001034DF" w:rsidRDefault="00885811" w:rsidP="00885811">
      <w:pPr>
        <w:rPr>
          <w:sz w:val="24"/>
          <w:szCs w:val="24"/>
        </w:rPr>
      </w:pPr>
    </w:p>
    <w:p w14:paraId="64A787C5" w14:textId="77777777" w:rsidR="00885811" w:rsidRPr="001034DF" w:rsidRDefault="00885811">
      <w:pPr>
        <w:rPr>
          <w:sz w:val="24"/>
          <w:szCs w:val="24"/>
        </w:rPr>
      </w:pPr>
    </w:p>
    <w:sectPr w:rsidR="00885811" w:rsidRPr="001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BCECA" w14:textId="77777777" w:rsidR="00185DCF" w:rsidRDefault="00185DCF">
      <w:pPr>
        <w:spacing w:after="0" w:line="240" w:lineRule="auto"/>
      </w:pPr>
      <w:r>
        <w:separator/>
      </w:r>
    </w:p>
  </w:endnote>
  <w:endnote w:type="continuationSeparator" w:id="0">
    <w:p w14:paraId="229A9980" w14:textId="77777777" w:rsidR="00185DCF" w:rsidRDefault="0018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8B000" w14:textId="77777777" w:rsidR="00185DCF" w:rsidRDefault="00185DCF">
      <w:pPr>
        <w:spacing w:after="0" w:line="240" w:lineRule="auto"/>
      </w:pPr>
      <w:r>
        <w:separator/>
      </w:r>
    </w:p>
  </w:footnote>
  <w:footnote w:type="continuationSeparator" w:id="0">
    <w:p w14:paraId="67271A0B" w14:textId="77777777" w:rsidR="00185DCF" w:rsidRDefault="0018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D83E0" w14:textId="77777777" w:rsidR="00011781" w:rsidRDefault="000117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34DF">
      <w:rPr>
        <w:noProof/>
      </w:rPr>
      <w:t>26</w:t>
    </w:r>
    <w:r>
      <w:fldChar w:fldCharType="end"/>
    </w:r>
  </w:p>
  <w:p w14:paraId="51C92C66" w14:textId="77777777" w:rsidR="00011781" w:rsidRDefault="000117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64AC"/>
    <w:multiLevelType w:val="hybridMultilevel"/>
    <w:tmpl w:val="8064041E"/>
    <w:lvl w:ilvl="0" w:tplc="E83A863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11"/>
    <w:rsid w:val="00011781"/>
    <w:rsid w:val="00022E6F"/>
    <w:rsid w:val="001034DF"/>
    <w:rsid w:val="00185DCF"/>
    <w:rsid w:val="002411C5"/>
    <w:rsid w:val="0026064F"/>
    <w:rsid w:val="002C747E"/>
    <w:rsid w:val="0037203B"/>
    <w:rsid w:val="003727FB"/>
    <w:rsid w:val="0044699C"/>
    <w:rsid w:val="00494EBD"/>
    <w:rsid w:val="004E2CCB"/>
    <w:rsid w:val="005357ED"/>
    <w:rsid w:val="005452DE"/>
    <w:rsid w:val="00582C8A"/>
    <w:rsid w:val="00591CC8"/>
    <w:rsid w:val="005D1C04"/>
    <w:rsid w:val="00647196"/>
    <w:rsid w:val="00680768"/>
    <w:rsid w:val="006C49FA"/>
    <w:rsid w:val="007314B7"/>
    <w:rsid w:val="00732190"/>
    <w:rsid w:val="00761B44"/>
    <w:rsid w:val="007970AB"/>
    <w:rsid w:val="007C7043"/>
    <w:rsid w:val="007D314A"/>
    <w:rsid w:val="00832766"/>
    <w:rsid w:val="00835483"/>
    <w:rsid w:val="008828E9"/>
    <w:rsid w:val="00885811"/>
    <w:rsid w:val="0089397E"/>
    <w:rsid w:val="0092009B"/>
    <w:rsid w:val="009349DA"/>
    <w:rsid w:val="009541AD"/>
    <w:rsid w:val="009704FF"/>
    <w:rsid w:val="009951E5"/>
    <w:rsid w:val="009E5430"/>
    <w:rsid w:val="00A2394B"/>
    <w:rsid w:val="00A33C39"/>
    <w:rsid w:val="00A566D4"/>
    <w:rsid w:val="00A92F96"/>
    <w:rsid w:val="00AA2460"/>
    <w:rsid w:val="00AC7BB2"/>
    <w:rsid w:val="00AE77FD"/>
    <w:rsid w:val="00B217F3"/>
    <w:rsid w:val="00B258F2"/>
    <w:rsid w:val="00BE176D"/>
    <w:rsid w:val="00CE29A7"/>
    <w:rsid w:val="00D1718E"/>
    <w:rsid w:val="00D51BA9"/>
    <w:rsid w:val="00D55A21"/>
    <w:rsid w:val="00E726E3"/>
    <w:rsid w:val="00F42EC9"/>
    <w:rsid w:val="00F530DF"/>
    <w:rsid w:val="00F9170D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8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81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8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1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8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811"/>
  </w:style>
  <w:style w:type="paragraph" w:customStyle="1" w:styleId="ConsPlusNormal">
    <w:name w:val="ConsPlusNormal"/>
    <w:rsid w:val="00D17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9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1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81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8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1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8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811"/>
  </w:style>
  <w:style w:type="paragraph" w:customStyle="1" w:styleId="ConsPlusNormal">
    <w:name w:val="ConsPlusNormal"/>
    <w:rsid w:val="00D17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9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1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agrolin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rkobl.ru/sites/agro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kobl.ru/sites/agro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http://irkobl.ru/sites/agroli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x00@govirk.ru" TargetMode="External"/><Relationship Id="rId14" Type="http://schemas.openxmlformats.org/officeDocument/2006/relationships/hyperlink" Target="https://irkobl.ru/sites/agro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7881</Words>
  <Characters>44925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Светлана</cp:lastModifiedBy>
  <cp:revision>4</cp:revision>
  <cp:lastPrinted>2020-03-17T03:11:00Z</cp:lastPrinted>
  <dcterms:created xsi:type="dcterms:W3CDTF">2021-10-08T02:55:00Z</dcterms:created>
  <dcterms:modified xsi:type="dcterms:W3CDTF">2021-10-21T01:50:00Z</dcterms:modified>
</cp:coreProperties>
</file>