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516694" w:rsidP="00FD171B">
      <w:pPr>
        <w:jc w:val="center"/>
        <w:rPr>
          <w:i/>
        </w:rPr>
      </w:pPr>
      <w:r>
        <w:rPr>
          <w:i/>
        </w:rPr>
        <w:t>31</w:t>
      </w:r>
      <w:r w:rsidR="00191D44">
        <w:rPr>
          <w:i/>
        </w:rPr>
        <w:t>.</w:t>
      </w:r>
      <w:r w:rsidR="00A27E43">
        <w:rPr>
          <w:i/>
        </w:rPr>
        <w:t>0</w:t>
      </w:r>
      <w:r>
        <w:rPr>
          <w:i/>
        </w:rPr>
        <w:t>7</w:t>
      </w:r>
      <w:r w:rsidR="00A27E43">
        <w:rPr>
          <w:i/>
        </w:rPr>
        <w:t>.20</w:t>
      </w:r>
      <w:r w:rsidR="00895A98">
        <w:rPr>
          <w:i/>
        </w:rPr>
        <w:t>2</w:t>
      </w:r>
      <w:r w:rsidR="004345DA">
        <w:rPr>
          <w:i/>
        </w:rPr>
        <w:t>3</w:t>
      </w:r>
      <w:r w:rsidR="00A27E43">
        <w:rPr>
          <w:i/>
        </w:rPr>
        <w:t>г.</w:t>
      </w:r>
      <w:r w:rsidR="00895A98">
        <w:rPr>
          <w:i/>
        </w:rPr>
        <w:t xml:space="preserve"> </w:t>
      </w:r>
      <w:r w:rsidR="007178AD">
        <w:rPr>
          <w:i/>
        </w:rPr>
        <w:t>№</w:t>
      </w:r>
      <w:r>
        <w:rPr>
          <w:i/>
        </w:rPr>
        <w:t>9</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AD6AB7" w:rsidRDefault="00AD6AB7" w:rsidP="00FD171B">
      <w:pPr>
        <w:jc w:val="center"/>
        <w:rPr>
          <w:i/>
          <w:sz w:val="28"/>
          <w:szCs w:val="28"/>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4345DA">
        <w:rPr>
          <w:i/>
          <w:sz w:val="28"/>
          <w:szCs w:val="28"/>
        </w:rPr>
        <w:t>3</w:t>
      </w:r>
      <w:r w:rsidRPr="00CE368E">
        <w:rPr>
          <w:i/>
          <w:sz w:val="28"/>
          <w:szCs w:val="28"/>
        </w:rPr>
        <w:t>г.</w:t>
      </w:r>
    </w:p>
    <w:p w:rsidR="00FD171B" w:rsidRDefault="00FD171B" w:rsidP="00FD171B">
      <w:pPr>
        <w:rPr>
          <w:i/>
          <w:sz w:val="28"/>
          <w:szCs w:val="28"/>
        </w:rPr>
      </w:pP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lastRenderedPageBreak/>
        <w:t>04.07.2023 г. №21</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РОССИЙСКАЯ ФЕДЕРАЦИЯ</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ИРКУТСКАЯ ОБЛАСТЬ</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ЭХИРИТ-БУЛАГАТСКИЙ РАЙОН</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МУНИЦИПАЛЬНОЕ ОБРАЗОВАНИЕ «КОРСУКСКОЕ»</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АДМИНИСТРАЦИЯ</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ПОСТАНОВЛЕНИЕ</w:t>
      </w:r>
    </w:p>
    <w:p w:rsidR="004F0531" w:rsidRPr="00B3496C" w:rsidRDefault="004F0531" w:rsidP="00B3496C">
      <w:pPr>
        <w:jc w:val="center"/>
        <w:rPr>
          <w:rFonts w:ascii="Arial" w:eastAsia="Arial" w:hAnsi="Arial" w:cs="Arial"/>
          <w:b/>
          <w:sz w:val="20"/>
          <w:szCs w:val="20"/>
        </w:rPr>
      </w:pP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4F0531" w:rsidRPr="004F0531" w:rsidRDefault="004F0531" w:rsidP="004F0531">
      <w:pPr>
        <w:jc w:val="both"/>
        <w:rPr>
          <w:rFonts w:ascii="Arial" w:eastAsia="Arial" w:hAnsi="Arial" w:cs="Arial"/>
          <w:sz w:val="20"/>
          <w:szCs w:val="20"/>
        </w:rPr>
      </w:pP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                   В целях эффективной реализации в 2023 году мероприятий перечня проектов народных инициатив, сформированных на 2023 год на сходе граждан от 17.01.2023 г., в соответствии с Положением о предоставлении и расходовании в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руководствуясь пунктом 1 статьи 78.1, пунктом 1 статьи 86, статьей 161 Бюджетного кодекса Российской Федерации, </w:t>
      </w:r>
      <w:r w:rsidR="00B3496C">
        <w:rPr>
          <w:rFonts w:ascii="Arial" w:eastAsia="Arial" w:hAnsi="Arial" w:cs="Arial"/>
          <w:sz w:val="20"/>
          <w:szCs w:val="20"/>
        </w:rPr>
        <w:t>а также Уставом МО «Корсукское»</w:t>
      </w:r>
    </w:p>
    <w:p w:rsidR="004F0531" w:rsidRPr="00B3496C" w:rsidRDefault="004F0531" w:rsidP="00B3496C">
      <w:pPr>
        <w:jc w:val="center"/>
        <w:rPr>
          <w:rFonts w:ascii="Arial" w:eastAsia="Arial" w:hAnsi="Arial" w:cs="Arial"/>
          <w:b/>
          <w:sz w:val="20"/>
          <w:szCs w:val="20"/>
        </w:rPr>
      </w:pPr>
      <w:r w:rsidRPr="00B3496C">
        <w:rPr>
          <w:rFonts w:ascii="Arial" w:eastAsia="Arial" w:hAnsi="Arial" w:cs="Arial"/>
          <w:b/>
          <w:sz w:val="20"/>
          <w:szCs w:val="20"/>
        </w:rPr>
        <w:t>ПОСТАНОВЛЯЮ:</w:t>
      </w:r>
    </w:p>
    <w:p w:rsidR="004F0531" w:rsidRPr="004F0531" w:rsidRDefault="004F0531" w:rsidP="004F0531">
      <w:pPr>
        <w:jc w:val="both"/>
        <w:rPr>
          <w:rFonts w:ascii="Arial" w:eastAsia="Arial" w:hAnsi="Arial" w:cs="Arial"/>
          <w:sz w:val="20"/>
          <w:szCs w:val="20"/>
        </w:rPr>
      </w:pP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       Утвердить мероприятия перечня проектов народных инициатив, реализация которых в 2023 году осуществляется за счет средств местного бюджета в объеме 4042,00 </w:t>
      </w:r>
      <w:r w:rsidR="00B3496C" w:rsidRPr="004F0531">
        <w:rPr>
          <w:rFonts w:ascii="Arial" w:eastAsia="Arial" w:hAnsi="Arial" w:cs="Arial"/>
          <w:sz w:val="20"/>
          <w:szCs w:val="20"/>
        </w:rPr>
        <w:t>рублей и</w:t>
      </w:r>
      <w:r w:rsidRPr="004F0531">
        <w:rPr>
          <w:rFonts w:ascii="Arial" w:eastAsia="Arial" w:hAnsi="Arial" w:cs="Arial"/>
          <w:sz w:val="20"/>
          <w:szCs w:val="20"/>
        </w:rPr>
        <w:t xml:space="preserve"> субсидии из областного бюджета, предоставляемой в целях софинансирования расходных обязательств муниципального образования в объеме 400000 рублей, согласно приложению № 1.</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1.</w:t>
      </w:r>
      <w:r w:rsidRPr="004F0531">
        <w:rPr>
          <w:rFonts w:ascii="Arial" w:eastAsia="Arial" w:hAnsi="Arial" w:cs="Arial"/>
          <w:sz w:val="20"/>
          <w:szCs w:val="20"/>
        </w:rPr>
        <w:tab/>
        <w:t>Установить ответственных должностных лиц администрации согласно приложению № 2.</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2.</w:t>
      </w:r>
      <w:r w:rsidRPr="004F0531">
        <w:rPr>
          <w:rFonts w:ascii="Arial" w:eastAsia="Arial" w:hAnsi="Arial" w:cs="Arial"/>
          <w:sz w:val="20"/>
          <w:szCs w:val="20"/>
        </w:rPr>
        <w:tab/>
        <w:t xml:space="preserve">Утвердить в </w:t>
      </w:r>
      <w:r w:rsidR="00B3496C" w:rsidRPr="004F0531">
        <w:rPr>
          <w:rFonts w:ascii="Arial" w:eastAsia="Arial" w:hAnsi="Arial" w:cs="Arial"/>
          <w:sz w:val="20"/>
          <w:szCs w:val="20"/>
        </w:rPr>
        <w:t>бюджете МО</w:t>
      </w:r>
      <w:r w:rsidRPr="004F0531">
        <w:rPr>
          <w:rFonts w:ascii="Arial" w:eastAsia="Arial" w:hAnsi="Arial" w:cs="Arial"/>
          <w:sz w:val="20"/>
          <w:szCs w:val="20"/>
        </w:rPr>
        <w:t xml:space="preserve"> «</w:t>
      </w:r>
      <w:r w:rsidR="00B3496C" w:rsidRPr="004F0531">
        <w:rPr>
          <w:rFonts w:ascii="Arial" w:eastAsia="Arial" w:hAnsi="Arial" w:cs="Arial"/>
          <w:sz w:val="20"/>
          <w:szCs w:val="20"/>
        </w:rPr>
        <w:t>Корсукское» расходные</w:t>
      </w:r>
      <w:r w:rsidRPr="004F0531">
        <w:rPr>
          <w:rFonts w:ascii="Arial" w:eastAsia="Arial" w:hAnsi="Arial" w:cs="Arial"/>
          <w:sz w:val="20"/>
          <w:szCs w:val="20"/>
        </w:rPr>
        <w:t xml:space="preserve"> </w:t>
      </w:r>
      <w:r w:rsidR="00B3496C" w:rsidRPr="004F0531">
        <w:rPr>
          <w:rFonts w:ascii="Arial" w:eastAsia="Arial" w:hAnsi="Arial" w:cs="Arial"/>
          <w:sz w:val="20"/>
          <w:szCs w:val="20"/>
        </w:rPr>
        <w:t>обязательства согласно</w:t>
      </w:r>
      <w:r w:rsidRPr="004F0531">
        <w:rPr>
          <w:rFonts w:ascii="Arial" w:eastAsia="Arial" w:hAnsi="Arial" w:cs="Arial"/>
          <w:sz w:val="20"/>
          <w:szCs w:val="20"/>
        </w:rPr>
        <w:t xml:space="preserve"> утвержденного перечня и включить реестр расходных обязательств на 2023г. </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3.</w:t>
      </w:r>
      <w:r w:rsidRPr="004F0531">
        <w:rPr>
          <w:rFonts w:ascii="Arial" w:eastAsia="Arial" w:hAnsi="Arial" w:cs="Arial"/>
          <w:sz w:val="20"/>
          <w:szCs w:val="20"/>
        </w:rPr>
        <w:tab/>
        <w:t>Установить Порядок расходования в 2023 году субсидий из областного бюджета бюджету МО «</w:t>
      </w:r>
      <w:r w:rsidR="00B3496C" w:rsidRPr="004F0531">
        <w:rPr>
          <w:rFonts w:ascii="Arial" w:eastAsia="Arial" w:hAnsi="Arial" w:cs="Arial"/>
          <w:sz w:val="20"/>
          <w:szCs w:val="20"/>
        </w:rPr>
        <w:t>Корсукское» в</w:t>
      </w:r>
      <w:r w:rsidRPr="004F0531">
        <w:rPr>
          <w:rFonts w:ascii="Arial" w:eastAsia="Arial" w:hAnsi="Arial" w:cs="Arial"/>
          <w:sz w:val="20"/>
          <w:szCs w:val="20"/>
        </w:rPr>
        <w:t xml:space="preserve"> целях софинансирования расходов, связанных с реализацией мероприятий перечня проектов народных инициатив (прилагается).</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4.</w:t>
      </w:r>
      <w:r w:rsidRPr="004F0531">
        <w:rPr>
          <w:rFonts w:ascii="Arial" w:eastAsia="Arial" w:hAnsi="Arial" w:cs="Arial"/>
          <w:sz w:val="20"/>
          <w:szCs w:val="20"/>
        </w:rPr>
        <w:tab/>
        <w:t xml:space="preserve"> Финансовому отделу обеспечить внесение изменений в Решение о бюджете на </w:t>
      </w:r>
      <w:r w:rsidR="00B3496C" w:rsidRPr="004F0531">
        <w:rPr>
          <w:rFonts w:ascii="Arial" w:eastAsia="Arial" w:hAnsi="Arial" w:cs="Arial"/>
          <w:sz w:val="20"/>
          <w:szCs w:val="20"/>
        </w:rPr>
        <w:t>2023 год</w:t>
      </w:r>
      <w:r w:rsidRPr="004F0531">
        <w:rPr>
          <w:rFonts w:ascii="Arial" w:eastAsia="Arial" w:hAnsi="Arial" w:cs="Arial"/>
          <w:sz w:val="20"/>
          <w:szCs w:val="20"/>
        </w:rPr>
        <w:t xml:space="preserve"> в части отражения расходов на реализацию мероприятий перечня проектов народных инициатив с </w:t>
      </w:r>
      <w:r w:rsidR="00B3496C" w:rsidRPr="004F0531">
        <w:rPr>
          <w:rFonts w:ascii="Arial" w:eastAsia="Arial" w:hAnsi="Arial" w:cs="Arial"/>
          <w:sz w:val="20"/>
          <w:szCs w:val="20"/>
        </w:rPr>
        <w:t>учетом Порядка</w:t>
      </w:r>
      <w:r w:rsidRPr="004F0531">
        <w:rPr>
          <w:rFonts w:ascii="Arial" w:eastAsia="Arial" w:hAnsi="Arial" w:cs="Arial"/>
          <w:sz w:val="20"/>
          <w:szCs w:val="20"/>
        </w:rPr>
        <w:t xml:space="preserve"> организации работы по реализации мероприятий и расходования бюджетных средств и бюджетной классификацией.</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6. </w:t>
      </w:r>
      <w:r w:rsidR="00B3496C" w:rsidRPr="004F0531">
        <w:rPr>
          <w:rFonts w:ascii="Arial" w:eastAsia="Arial" w:hAnsi="Arial" w:cs="Arial"/>
          <w:sz w:val="20"/>
          <w:szCs w:val="20"/>
        </w:rPr>
        <w:t>Контроль за исполнением</w:t>
      </w:r>
      <w:r w:rsidRPr="004F0531">
        <w:rPr>
          <w:rFonts w:ascii="Arial" w:eastAsia="Arial" w:hAnsi="Arial" w:cs="Arial"/>
          <w:sz w:val="20"/>
          <w:szCs w:val="20"/>
        </w:rPr>
        <w:t xml:space="preserve"> постановления оставляю за собой.</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7. Настоящее постановление опубликовать в газете «Вестник МО «Корсукское».</w:t>
      </w:r>
    </w:p>
    <w:p w:rsidR="004F0531" w:rsidRPr="004F0531" w:rsidRDefault="004F0531" w:rsidP="004F0531">
      <w:pPr>
        <w:jc w:val="both"/>
        <w:rPr>
          <w:rFonts w:ascii="Arial" w:eastAsia="Arial" w:hAnsi="Arial" w:cs="Arial"/>
          <w:sz w:val="20"/>
          <w:szCs w:val="20"/>
        </w:rPr>
      </w:pPr>
    </w:p>
    <w:p w:rsidR="004F0531" w:rsidRPr="004F0531" w:rsidRDefault="004F0531" w:rsidP="004F0531">
      <w:pPr>
        <w:jc w:val="both"/>
        <w:rPr>
          <w:rFonts w:ascii="Arial" w:eastAsia="Arial" w:hAnsi="Arial" w:cs="Arial"/>
          <w:sz w:val="20"/>
          <w:szCs w:val="20"/>
        </w:rPr>
      </w:pP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         Глава администрации</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МО «Корсукское»                                                                       Е.А. Хаптахаев</w:t>
      </w:r>
    </w:p>
    <w:p w:rsidR="004F0531" w:rsidRPr="004F0531" w:rsidRDefault="00B3496C" w:rsidP="004F0531">
      <w:pPr>
        <w:jc w:val="both"/>
        <w:rPr>
          <w:rFonts w:ascii="Arial" w:eastAsia="Arial" w:hAnsi="Arial" w:cs="Arial"/>
          <w:sz w:val="20"/>
          <w:szCs w:val="20"/>
        </w:rPr>
      </w:pPr>
      <w:r>
        <w:rPr>
          <w:rFonts w:ascii="Arial" w:eastAsia="Arial" w:hAnsi="Arial" w:cs="Arial"/>
          <w:sz w:val="20"/>
          <w:szCs w:val="20"/>
        </w:rPr>
        <w:t xml:space="preserve"> </w:t>
      </w:r>
    </w:p>
    <w:p w:rsidR="004F0531" w:rsidRPr="004F0531" w:rsidRDefault="004F0531" w:rsidP="00B3496C">
      <w:pPr>
        <w:jc w:val="right"/>
        <w:rPr>
          <w:rFonts w:ascii="Arial" w:eastAsia="Arial" w:hAnsi="Arial" w:cs="Arial"/>
          <w:sz w:val="20"/>
          <w:szCs w:val="20"/>
        </w:rPr>
      </w:pPr>
      <w:r w:rsidRPr="004F0531">
        <w:rPr>
          <w:rFonts w:ascii="Arial" w:eastAsia="Arial" w:hAnsi="Arial" w:cs="Arial"/>
          <w:sz w:val="20"/>
          <w:szCs w:val="20"/>
        </w:rPr>
        <w:t>Приложение №1</w:t>
      </w:r>
    </w:p>
    <w:p w:rsidR="004F0531" w:rsidRPr="004F0531" w:rsidRDefault="004F0531" w:rsidP="00B3496C">
      <w:pPr>
        <w:jc w:val="right"/>
        <w:rPr>
          <w:rFonts w:ascii="Arial" w:eastAsia="Arial" w:hAnsi="Arial" w:cs="Arial"/>
          <w:sz w:val="20"/>
          <w:szCs w:val="20"/>
        </w:rPr>
      </w:pPr>
      <w:r w:rsidRPr="004F0531">
        <w:rPr>
          <w:rFonts w:ascii="Arial" w:eastAsia="Arial" w:hAnsi="Arial" w:cs="Arial"/>
          <w:sz w:val="20"/>
          <w:szCs w:val="20"/>
        </w:rPr>
        <w:t>к постановлению</w:t>
      </w:r>
    </w:p>
    <w:p w:rsidR="004F0531" w:rsidRPr="004F0531" w:rsidRDefault="004F0531" w:rsidP="00B3496C">
      <w:pPr>
        <w:jc w:val="right"/>
        <w:rPr>
          <w:rFonts w:ascii="Arial" w:eastAsia="Arial" w:hAnsi="Arial" w:cs="Arial"/>
          <w:sz w:val="20"/>
          <w:szCs w:val="20"/>
        </w:rPr>
      </w:pPr>
      <w:r w:rsidRPr="004F0531">
        <w:rPr>
          <w:rFonts w:ascii="Arial" w:eastAsia="Arial" w:hAnsi="Arial" w:cs="Arial"/>
          <w:sz w:val="20"/>
          <w:szCs w:val="20"/>
        </w:rPr>
        <w:t>администрации №21</w:t>
      </w:r>
    </w:p>
    <w:p w:rsidR="004F0531" w:rsidRDefault="00B3496C" w:rsidP="00B3496C">
      <w:pPr>
        <w:jc w:val="right"/>
        <w:rPr>
          <w:rFonts w:ascii="Arial" w:eastAsia="Arial" w:hAnsi="Arial" w:cs="Arial"/>
          <w:sz w:val="20"/>
          <w:szCs w:val="20"/>
        </w:rPr>
      </w:pPr>
      <w:r w:rsidRPr="004F0531">
        <w:rPr>
          <w:rFonts w:ascii="Arial" w:eastAsia="Arial" w:hAnsi="Arial" w:cs="Arial"/>
          <w:sz w:val="20"/>
          <w:szCs w:val="20"/>
        </w:rPr>
        <w:t>от 04</w:t>
      </w:r>
      <w:r w:rsidR="004F0531" w:rsidRPr="004F0531">
        <w:rPr>
          <w:rFonts w:ascii="Arial" w:eastAsia="Arial" w:hAnsi="Arial" w:cs="Arial"/>
          <w:sz w:val="20"/>
          <w:szCs w:val="20"/>
        </w:rPr>
        <w:t>.07.2023г.</w:t>
      </w:r>
    </w:p>
    <w:p w:rsidR="00B3496C" w:rsidRPr="004F0531" w:rsidRDefault="00B3496C" w:rsidP="00B3496C">
      <w:pPr>
        <w:jc w:val="right"/>
        <w:rPr>
          <w:rFonts w:ascii="Arial" w:eastAsia="Arial" w:hAnsi="Arial" w:cs="Arial"/>
          <w:sz w:val="20"/>
          <w:szCs w:val="20"/>
        </w:rPr>
      </w:pPr>
    </w:p>
    <w:p w:rsidR="00B3496C" w:rsidRPr="00B3496C" w:rsidRDefault="00B3496C" w:rsidP="00B3496C">
      <w:pPr>
        <w:shd w:val="clear" w:color="auto" w:fill="FFFFFF"/>
        <w:tabs>
          <w:tab w:val="left" w:pos="2265"/>
        </w:tabs>
        <w:jc w:val="center"/>
        <w:rPr>
          <w:b/>
          <w:color w:val="313131"/>
          <w:sz w:val="20"/>
          <w:szCs w:val="20"/>
        </w:rPr>
      </w:pPr>
      <w:r w:rsidRPr="00B3496C">
        <w:rPr>
          <w:b/>
          <w:color w:val="313131"/>
          <w:sz w:val="20"/>
          <w:szCs w:val="20"/>
        </w:rPr>
        <w:t>Сводный перечень проектов народных инициатив на 2023 год</w:t>
      </w:r>
    </w:p>
    <w:p w:rsidR="00B3496C" w:rsidRPr="00B3496C" w:rsidRDefault="00B3496C" w:rsidP="00B3496C">
      <w:pPr>
        <w:shd w:val="clear" w:color="auto" w:fill="FFFFFF"/>
        <w:tabs>
          <w:tab w:val="left" w:pos="2265"/>
        </w:tabs>
        <w:jc w:val="center"/>
        <w:rPr>
          <w:color w:val="313131"/>
          <w:sz w:val="20"/>
          <w:szCs w:val="20"/>
        </w:rPr>
      </w:pPr>
      <w:r w:rsidRPr="00B3496C">
        <w:rPr>
          <w:color w:val="313131"/>
          <w:sz w:val="20"/>
          <w:szCs w:val="20"/>
        </w:rPr>
        <w:t>МО «Корсукское»</w:t>
      </w:r>
    </w:p>
    <w:p w:rsidR="004F0531" w:rsidRPr="004F0531" w:rsidRDefault="004F0531" w:rsidP="004F0531">
      <w:pPr>
        <w:jc w:val="both"/>
        <w:rPr>
          <w:rFonts w:ascii="Arial" w:eastAsia="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523"/>
        <w:gridCol w:w="2914"/>
        <w:gridCol w:w="830"/>
        <w:gridCol w:w="1056"/>
        <w:gridCol w:w="878"/>
        <w:gridCol w:w="946"/>
        <w:gridCol w:w="1306"/>
        <w:gridCol w:w="1022"/>
      </w:tblGrid>
      <w:tr w:rsidR="00B3496C" w:rsidRPr="00B3496C" w:rsidTr="009F38E0">
        <w:trPr>
          <w:trHeight w:val="542"/>
        </w:trPr>
        <w:tc>
          <w:tcPr>
            <w:tcW w:w="523" w:type="dxa"/>
            <w:vMerge w:val="restart"/>
            <w:tcBorders>
              <w:top w:val="single" w:sz="4" w:space="0" w:color="auto"/>
              <w:lef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 п/п</w:t>
            </w:r>
          </w:p>
        </w:tc>
        <w:tc>
          <w:tcPr>
            <w:tcW w:w="2914" w:type="dxa"/>
            <w:vMerge w:val="restart"/>
            <w:tcBorders>
              <w:top w:val="single" w:sz="4" w:space="0" w:color="auto"/>
              <w:left w:val="single" w:sz="4" w:space="0" w:color="auto"/>
            </w:tcBorders>
            <w:shd w:val="clear" w:color="auto" w:fill="FFFFFF"/>
            <w:vAlign w:val="center"/>
          </w:tcPr>
          <w:p w:rsidR="00B3496C" w:rsidRPr="00B3496C" w:rsidRDefault="00B3496C" w:rsidP="00B3496C">
            <w:pPr>
              <w:widowControl w:val="0"/>
              <w:spacing w:line="173" w:lineRule="exact"/>
              <w:rPr>
                <w:rFonts w:eastAsia="Sylfaen"/>
                <w:color w:val="000000"/>
                <w:sz w:val="16"/>
                <w:szCs w:val="16"/>
                <w:lang w:bidi="ru-RU"/>
              </w:rPr>
            </w:pPr>
            <w:r w:rsidRPr="00B3496C">
              <w:rPr>
                <w:rFonts w:eastAsia="Sylfaen"/>
                <w:color w:val="000000"/>
                <w:sz w:val="16"/>
                <w:szCs w:val="16"/>
                <w:lang w:bidi="ru-RU"/>
              </w:rPr>
              <w:t>Наименование мероприятия (с учетом предлагаемых муниципальным образованием изменений)</w:t>
            </w:r>
          </w:p>
        </w:tc>
        <w:tc>
          <w:tcPr>
            <w:tcW w:w="2764" w:type="dxa"/>
            <w:gridSpan w:val="3"/>
            <w:tcBorders>
              <w:top w:val="single" w:sz="4" w:space="0" w:color="auto"/>
              <w:left w:val="single" w:sz="4" w:space="0" w:color="auto"/>
            </w:tcBorders>
            <w:shd w:val="clear" w:color="auto" w:fill="FFFFFF"/>
            <w:vAlign w:val="center"/>
          </w:tcPr>
          <w:p w:rsidR="00B3496C" w:rsidRPr="00B3496C" w:rsidRDefault="00B3496C" w:rsidP="00B3496C">
            <w:pPr>
              <w:widowControl w:val="0"/>
              <w:spacing w:line="173" w:lineRule="exact"/>
              <w:rPr>
                <w:rFonts w:eastAsia="Sylfaen"/>
                <w:color w:val="000000"/>
                <w:sz w:val="16"/>
                <w:szCs w:val="16"/>
                <w:lang w:bidi="ru-RU"/>
              </w:rPr>
            </w:pPr>
            <w:r w:rsidRPr="00B3496C">
              <w:rPr>
                <w:rFonts w:eastAsia="Sylfaen"/>
                <w:color w:val="000000"/>
                <w:sz w:val="16"/>
                <w:szCs w:val="16"/>
                <w:lang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Фактический объем финансирования, руб.</w:t>
            </w:r>
          </w:p>
        </w:tc>
      </w:tr>
      <w:tr w:rsidR="00B3496C" w:rsidRPr="00B3496C" w:rsidTr="009F38E0">
        <w:trPr>
          <w:trHeight w:val="528"/>
        </w:trPr>
        <w:tc>
          <w:tcPr>
            <w:tcW w:w="523" w:type="dxa"/>
            <w:vMerge/>
            <w:tcBorders>
              <w:left w:val="single" w:sz="4" w:space="0" w:color="auto"/>
            </w:tcBorders>
            <w:shd w:val="clear" w:color="auto" w:fill="FFFFFF"/>
            <w:vAlign w:val="center"/>
          </w:tcPr>
          <w:p w:rsidR="00B3496C" w:rsidRPr="00B3496C" w:rsidRDefault="00B3496C" w:rsidP="00B3496C">
            <w:pPr>
              <w:widowControl w:val="0"/>
              <w:rPr>
                <w:rFonts w:eastAsia="Tahoma"/>
                <w:color w:val="000000"/>
                <w:sz w:val="16"/>
                <w:szCs w:val="16"/>
                <w:lang w:bidi="ru-RU"/>
              </w:rPr>
            </w:pPr>
          </w:p>
        </w:tc>
        <w:tc>
          <w:tcPr>
            <w:tcW w:w="2914" w:type="dxa"/>
            <w:vMerge/>
            <w:tcBorders>
              <w:left w:val="single" w:sz="4" w:space="0" w:color="auto"/>
            </w:tcBorders>
            <w:shd w:val="clear" w:color="auto" w:fill="FFFFFF"/>
            <w:vAlign w:val="center"/>
          </w:tcPr>
          <w:p w:rsidR="00B3496C" w:rsidRPr="00B3496C" w:rsidRDefault="00B3496C" w:rsidP="00B3496C">
            <w:pPr>
              <w:widowControl w:val="0"/>
              <w:rPr>
                <w:rFonts w:eastAsia="Tahoma"/>
                <w:color w:val="000000"/>
                <w:sz w:val="16"/>
                <w:szCs w:val="16"/>
                <w:lang w:bidi="ru-RU"/>
              </w:rPr>
            </w:pPr>
          </w:p>
        </w:tc>
        <w:tc>
          <w:tcPr>
            <w:tcW w:w="830" w:type="dxa"/>
            <w:tcBorders>
              <w:top w:val="single" w:sz="4" w:space="0" w:color="auto"/>
              <w:lef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Всего</w:t>
            </w:r>
          </w:p>
        </w:tc>
        <w:tc>
          <w:tcPr>
            <w:tcW w:w="1056" w:type="dxa"/>
            <w:tcBorders>
              <w:top w:val="single" w:sz="4" w:space="0" w:color="auto"/>
              <w:lef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Областной</w:t>
            </w:r>
          </w:p>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бюджет</w:t>
            </w:r>
          </w:p>
        </w:tc>
        <w:tc>
          <w:tcPr>
            <w:tcW w:w="878" w:type="dxa"/>
            <w:tcBorders>
              <w:top w:val="single" w:sz="4" w:space="0" w:color="auto"/>
              <w:lef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Местный</w:t>
            </w:r>
          </w:p>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бюджет</w:t>
            </w:r>
          </w:p>
        </w:tc>
        <w:tc>
          <w:tcPr>
            <w:tcW w:w="946" w:type="dxa"/>
            <w:tcBorders>
              <w:top w:val="single" w:sz="4" w:space="0" w:color="auto"/>
              <w:lef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Всего</w:t>
            </w:r>
          </w:p>
        </w:tc>
        <w:tc>
          <w:tcPr>
            <w:tcW w:w="1306" w:type="dxa"/>
            <w:tcBorders>
              <w:top w:val="single" w:sz="4" w:space="0" w:color="auto"/>
              <w:lef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Местный</w:t>
            </w:r>
          </w:p>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бюджет</w:t>
            </w:r>
          </w:p>
        </w:tc>
      </w:tr>
      <w:tr w:rsidR="00B3496C" w:rsidRPr="00B3496C" w:rsidTr="009F38E0">
        <w:trPr>
          <w:trHeight w:val="206"/>
        </w:trPr>
        <w:tc>
          <w:tcPr>
            <w:tcW w:w="523"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1</w:t>
            </w:r>
          </w:p>
        </w:tc>
        <w:tc>
          <w:tcPr>
            <w:tcW w:w="2914" w:type="dxa"/>
            <w:tcBorders>
              <w:top w:val="single" w:sz="4" w:space="0" w:color="auto"/>
              <w:left w:val="single" w:sz="4" w:space="0" w:color="auto"/>
            </w:tcBorders>
            <w:shd w:val="clear" w:color="auto" w:fill="FFFFFF"/>
            <w:vAlign w:val="bottom"/>
          </w:tcPr>
          <w:p w:rsidR="00B3496C" w:rsidRPr="00B3496C" w:rsidRDefault="00B3496C" w:rsidP="00B3496C">
            <w:pPr>
              <w:spacing w:after="200" w:line="276" w:lineRule="auto"/>
              <w:jc w:val="both"/>
              <w:rPr>
                <w:sz w:val="16"/>
                <w:szCs w:val="16"/>
              </w:rPr>
            </w:pPr>
            <w:r w:rsidRPr="00B3496C">
              <w:rPr>
                <w:sz w:val="16"/>
                <w:szCs w:val="16"/>
              </w:rPr>
              <w:t>Благоустройство территорий (приобретение оборудования для детской площадки д. Тотохон, ул. Южная, 6) установка при трудовом участии населения</w:t>
            </w:r>
          </w:p>
        </w:tc>
        <w:tc>
          <w:tcPr>
            <w:tcW w:w="830"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90000,00</w:t>
            </w:r>
          </w:p>
        </w:tc>
        <w:tc>
          <w:tcPr>
            <w:tcW w:w="105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89099,67</w:t>
            </w:r>
          </w:p>
        </w:tc>
        <w:tc>
          <w:tcPr>
            <w:tcW w:w="878"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900,33</w:t>
            </w:r>
          </w:p>
        </w:tc>
        <w:tc>
          <w:tcPr>
            <w:tcW w:w="94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90000,00</w:t>
            </w:r>
          </w:p>
        </w:tc>
        <w:tc>
          <w:tcPr>
            <w:tcW w:w="130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89099,67</w:t>
            </w:r>
          </w:p>
        </w:tc>
        <w:tc>
          <w:tcPr>
            <w:tcW w:w="1022" w:type="dxa"/>
            <w:tcBorders>
              <w:top w:val="single" w:sz="4" w:space="0" w:color="auto"/>
              <w:left w:val="single" w:sz="4" w:space="0" w:color="auto"/>
              <w:righ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900,33</w:t>
            </w:r>
          </w:p>
        </w:tc>
      </w:tr>
      <w:tr w:rsidR="00B3496C" w:rsidRPr="00B3496C" w:rsidTr="009F38E0">
        <w:trPr>
          <w:trHeight w:val="1140"/>
        </w:trPr>
        <w:tc>
          <w:tcPr>
            <w:tcW w:w="523" w:type="dxa"/>
            <w:tcBorders>
              <w:top w:val="single" w:sz="4" w:space="0" w:color="auto"/>
              <w:left w:val="single" w:sz="4" w:space="0" w:color="auto"/>
            </w:tcBorders>
            <w:shd w:val="clear" w:color="auto" w:fill="FFFFFF"/>
          </w:tcPr>
          <w:p w:rsidR="00B3496C" w:rsidRPr="00B3496C" w:rsidRDefault="00B3496C" w:rsidP="00B3496C">
            <w:pPr>
              <w:widowControl w:val="0"/>
              <w:rPr>
                <w:rFonts w:eastAsia="Tahoma"/>
                <w:color w:val="000000"/>
                <w:sz w:val="16"/>
                <w:szCs w:val="16"/>
                <w:lang w:bidi="ru-RU"/>
              </w:rPr>
            </w:pPr>
            <w:r w:rsidRPr="00B3496C">
              <w:rPr>
                <w:rFonts w:eastAsia="Tahoma"/>
                <w:color w:val="000000"/>
                <w:sz w:val="16"/>
                <w:szCs w:val="16"/>
                <w:lang w:bidi="ru-RU"/>
              </w:rPr>
              <w:lastRenderedPageBreak/>
              <w:t xml:space="preserve">     2</w:t>
            </w:r>
          </w:p>
        </w:tc>
        <w:tc>
          <w:tcPr>
            <w:tcW w:w="2914" w:type="dxa"/>
            <w:tcBorders>
              <w:top w:val="single" w:sz="4" w:space="0" w:color="auto"/>
              <w:left w:val="single" w:sz="4" w:space="0" w:color="auto"/>
            </w:tcBorders>
            <w:shd w:val="clear" w:color="auto" w:fill="FFFFFF"/>
            <w:vAlign w:val="center"/>
          </w:tcPr>
          <w:p w:rsidR="00B3496C" w:rsidRPr="00B3496C" w:rsidRDefault="00B3496C" w:rsidP="00B3496C">
            <w:pPr>
              <w:spacing w:after="200" w:line="276" w:lineRule="auto"/>
              <w:jc w:val="both"/>
              <w:rPr>
                <w:sz w:val="16"/>
                <w:szCs w:val="16"/>
              </w:rPr>
            </w:pPr>
            <w:r w:rsidRPr="00B3496C">
              <w:rPr>
                <w:sz w:val="16"/>
                <w:szCs w:val="16"/>
              </w:rPr>
              <w:t>Благоустройство территорий (приобретение материалов для ограждения  детской площадки д. Тотохон, ул. Южная, 6) установка при трудовом участии населения</w:t>
            </w:r>
          </w:p>
        </w:tc>
        <w:tc>
          <w:tcPr>
            <w:tcW w:w="830" w:type="dxa"/>
            <w:tcBorders>
              <w:top w:val="single" w:sz="4" w:space="0" w:color="auto"/>
              <w:left w:val="single" w:sz="4" w:space="0" w:color="auto"/>
            </w:tcBorders>
            <w:shd w:val="clear" w:color="auto" w:fill="FFFFFF"/>
          </w:tcPr>
          <w:p w:rsidR="00B3496C" w:rsidRPr="00B3496C" w:rsidRDefault="00B3496C" w:rsidP="00B3496C">
            <w:pPr>
              <w:widowControl w:val="0"/>
              <w:rPr>
                <w:rFonts w:eastAsia="Tahoma"/>
                <w:color w:val="000000"/>
                <w:sz w:val="16"/>
                <w:szCs w:val="16"/>
                <w:lang w:bidi="ru-RU"/>
              </w:rPr>
            </w:pPr>
          </w:p>
          <w:p w:rsidR="00B3496C" w:rsidRPr="00B3496C" w:rsidRDefault="00B3496C" w:rsidP="00B3496C">
            <w:pPr>
              <w:widowControl w:val="0"/>
              <w:rPr>
                <w:rFonts w:eastAsia="Tahoma"/>
                <w:color w:val="000000"/>
                <w:sz w:val="16"/>
                <w:szCs w:val="16"/>
                <w:lang w:bidi="ru-RU"/>
              </w:rPr>
            </w:pPr>
          </w:p>
          <w:p w:rsidR="00B3496C" w:rsidRPr="00B3496C" w:rsidRDefault="00B3496C" w:rsidP="00B3496C">
            <w:pPr>
              <w:widowControl w:val="0"/>
              <w:rPr>
                <w:rFonts w:eastAsia="Tahoma"/>
                <w:color w:val="000000"/>
                <w:sz w:val="16"/>
                <w:szCs w:val="16"/>
                <w:lang w:bidi="ru-RU"/>
              </w:rPr>
            </w:pPr>
            <w:r w:rsidRPr="00B3496C">
              <w:rPr>
                <w:rFonts w:eastAsia="Tahoma"/>
                <w:color w:val="000000"/>
                <w:sz w:val="16"/>
                <w:szCs w:val="16"/>
                <w:lang w:bidi="ru-RU"/>
              </w:rPr>
              <w:t>50000,00</w:t>
            </w:r>
          </w:p>
        </w:tc>
        <w:tc>
          <w:tcPr>
            <w:tcW w:w="1056" w:type="dxa"/>
            <w:tcBorders>
              <w:top w:val="single" w:sz="4" w:space="0" w:color="auto"/>
              <w:left w:val="single" w:sz="4" w:space="0" w:color="auto"/>
            </w:tcBorders>
            <w:shd w:val="clear" w:color="auto" w:fill="FFFFFF"/>
          </w:tcPr>
          <w:p w:rsidR="00B3496C" w:rsidRPr="00B3496C" w:rsidRDefault="00B3496C" w:rsidP="00B3496C">
            <w:pPr>
              <w:widowControl w:val="0"/>
              <w:rPr>
                <w:rFonts w:eastAsia="Tahoma"/>
                <w:color w:val="000000"/>
                <w:sz w:val="16"/>
                <w:szCs w:val="16"/>
                <w:lang w:bidi="ru-RU"/>
              </w:rPr>
            </w:pPr>
          </w:p>
          <w:p w:rsidR="00B3496C" w:rsidRPr="00B3496C" w:rsidRDefault="00B3496C" w:rsidP="00B3496C">
            <w:pPr>
              <w:widowControl w:val="0"/>
              <w:rPr>
                <w:rFonts w:eastAsia="Tahoma"/>
                <w:color w:val="000000"/>
                <w:sz w:val="16"/>
                <w:szCs w:val="16"/>
                <w:lang w:bidi="ru-RU"/>
              </w:rPr>
            </w:pPr>
          </w:p>
          <w:p w:rsidR="00B3496C" w:rsidRPr="00B3496C" w:rsidRDefault="00B3496C" w:rsidP="00B3496C">
            <w:pPr>
              <w:widowControl w:val="0"/>
              <w:rPr>
                <w:rFonts w:eastAsia="Tahoma"/>
                <w:color w:val="000000"/>
                <w:sz w:val="16"/>
                <w:szCs w:val="16"/>
                <w:lang w:bidi="ru-RU"/>
              </w:rPr>
            </w:pPr>
            <w:r w:rsidRPr="00B3496C">
              <w:rPr>
                <w:rFonts w:eastAsia="Tahoma"/>
                <w:color w:val="000000"/>
                <w:sz w:val="16"/>
                <w:szCs w:val="16"/>
                <w:lang w:bidi="ru-RU"/>
              </w:rPr>
              <w:t>49499,81</w:t>
            </w:r>
          </w:p>
        </w:tc>
        <w:tc>
          <w:tcPr>
            <w:tcW w:w="878" w:type="dxa"/>
            <w:tcBorders>
              <w:top w:val="single" w:sz="4" w:space="0" w:color="auto"/>
              <w:left w:val="single" w:sz="4" w:space="0" w:color="auto"/>
            </w:tcBorders>
            <w:shd w:val="clear" w:color="auto" w:fill="FFFFFF"/>
          </w:tcPr>
          <w:p w:rsidR="00B3496C" w:rsidRPr="00B3496C" w:rsidRDefault="00B3496C" w:rsidP="00B3496C">
            <w:pPr>
              <w:widowControl w:val="0"/>
              <w:rPr>
                <w:rFonts w:eastAsia="Tahoma"/>
                <w:color w:val="000000"/>
                <w:sz w:val="16"/>
                <w:szCs w:val="16"/>
                <w:lang w:bidi="ru-RU"/>
              </w:rPr>
            </w:pPr>
          </w:p>
          <w:p w:rsidR="00B3496C" w:rsidRPr="00B3496C" w:rsidRDefault="00B3496C" w:rsidP="00B3496C">
            <w:pPr>
              <w:widowControl w:val="0"/>
              <w:rPr>
                <w:rFonts w:eastAsia="Tahoma"/>
                <w:color w:val="000000"/>
                <w:sz w:val="16"/>
                <w:szCs w:val="16"/>
                <w:lang w:bidi="ru-RU"/>
              </w:rPr>
            </w:pPr>
          </w:p>
          <w:p w:rsidR="00B3496C" w:rsidRPr="00B3496C" w:rsidRDefault="00B3496C" w:rsidP="00B3496C">
            <w:pPr>
              <w:widowControl w:val="0"/>
              <w:rPr>
                <w:rFonts w:eastAsia="Tahoma"/>
                <w:color w:val="000000"/>
                <w:sz w:val="16"/>
                <w:szCs w:val="16"/>
                <w:lang w:bidi="ru-RU"/>
              </w:rPr>
            </w:pPr>
            <w:r w:rsidRPr="00B3496C">
              <w:rPr>
                <w:rFonts w:eastAsia="Tahoma"/>
                <w:color w:val="000000"/>
                <w:sz w:val="16"/>
                <w:szCs w:val="16"/>
                <w:lang w:bidi="ru-RU"/>
              </w:rPr>
              <w:t>500,19</w:t>
            </w:r>
          </w:p>
        </w:tc>
        <w:tc>
          <w:tcPr>
            <w:tcW w:w="946"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Tahoma"/>
                <w:color w:val="000000"/>
                <w:sz w:val="16"/>
                <w:szCs w:val="16"/>
                <w:lang w:bidi="ru-RU"/>
              </w:rPr>
            </w:pPr>
          </w:p>
          <w:p w:rsidR="00B3496C" w:rsidRPr="00B3496C" w:rsidRDefault="00B3496C" w:rsidP="00B3496C">
            <w:pPr>
              <w:widowControl w:val="0"/>
              <w:jc w:val="center"/>
              <w:rPr>
                <w:rFonts w:eastAsia="Tahoma"/>
                <w:color w:val="000000"/>
                <w:sz w:val="16"/>
                <w:szCs w:val="16"/>
                <w:lang w:bidi="ru-RU"/>
              </w:rPr>
            </w:pPr>
          </w:p>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95000,00</w:t>
            </w:r>
          </w:p>
        </w:tc>
        <w:tc>
          <w:tcPr>
            <w:tcW w:w="1306"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Tahoma"/>
                <w:color w:val="000000"/>
                <w:sz w:val="16"/>
                <w:szCs w:val="16"/>
                <w:lang w:bidi="ru-RU"/>
              </w:rPr>
            </w:pPr>
          </w:p>
          <w:p w:rsidR="00B3496C" w:rsidRPr="00B3496C" w:rsidRDefault="00B3496C" w:rsidP="00B3496C">
            <w:pPr>
              <w:widowControl w:val="0"/>
              <w:jc w:val="center"/>
              <w:rPr>
                <w:rFonts w:eastAsia="Tahoma"/>
                <w:color w:val="000000"/>
                <w:sz w:val="16"/>
                <w:szCs w:val="16"/>
                <w:lang w:bidi="ru-RU"/>
              </w:rPr>
            </w:pPr>
          </w:p>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94049,63</w:t>
            </w:r>
          </w:p>
        </w:tc>
        <w:tc>
          <w:tcPr>
            <w:tcW w:w="1022" w:type="dxa"/>
            <w:tcBorders>
              <w:top w:val="single" w:sz="4" w:space="0" w:color="auto"/>
              <w:left w:val="single" w:sz="4" w:space="0" w:color="auto"/>
              <w:right w:val="single" w:sz="4" w:space="0" w:color="auto"/>
            </w:tcBorders>
            <w:shd w:val="clear" w:color="auto" w:fill="FFFFFF"/>
          </w:tcPr>
          <w:p w:rsidR="00B3496C" w:rsidRPr="00B3496C" w:rsidRDefault="00B3496C" w:rsidP="00B3496C">
            <w:pPr>
              <w:widowControl w:val="0"/>
              <w:jc w:val="center"/>
              <w:rPr>
                <w:rFonts w:eastAsia="Tahoma"/>
                <w:color w:val="000000"/>
                <w:sz w:val="16"/>
                <w:szCs w:val="16"/>
                <w:lang w:bidi="ru-RU"/>
              </w:rPr>
            </w:pPr>
          </w:p>
          <w:p w:rsidR="00B3496C" w:rsidRPr="00B3496C" w:rsidRDefault="00B3496C" w:rsidP="00B3496C">
            <w:pPr>
              <w:widowControl w:val="0"/>
              <w:jc w:val="center"/>
              <w:rPr>
                <w:rFonts w:eastAsia="Tahoma"/>
                <w:color w:val="000000"/>
                <w:sz w:val="16"/>
                <w:szCs w:val="16"/>
                <w:lang w:bidi="ru-RU"/>
              </w:rPr>
            </w:pPr>
          </w:p>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950,37</w:t>
            </w:r>
          </w:p>
        </w:tc>
      </w:tr>
      <w:tr w:rsidR="00B3496C" w:rsidRPr="00B3496C" w:rsidTr="009F38E0">
        <w:trPr>
          <w:trHeight w:val="211"/>
        </w:trPr>
        <w:tc>
          <w:tcPr>
            <w:tcW w:w="523"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3</w:t>
            </w:r>
          </w:p>
        </w:tc>
        <w:tc>
          <w:tcPr>
            <w:tcW w:w="2914" w:type="dxa"/>
            <w:tcBorders>
              <w:top w:val="single" w:sz="4" w:space="0" w:color="auto"/>
              <w:left w:val="single" w:sz="4" w:space="0" w:color="auto"/>
            </w:tcBorders>
            <w:shd w:val="clear" w:color="auto" w:fill="FFFFFF"/>
            <w:vAlign w:val="center"/>
          </w:tcPr>
          <w:p w:rsidR="00B3496C" w:rsidRPr="00B3496C" w:rsidRDefault="00B3496C" w:rsidP="00B3496C">
            <w:pPr>
              <w:spacing w:after="200" w:line="276" w:lineRule="auto"/>
              <w:rPr>
                <w:sz w:val="16"/>
                <w:szCs w:val="16"/>
              </w:rPr>
            </w:pPr>
            <w:r w:rsidRPr="00B3496C">
              <w:rPr>
                <w:sz w:val="16"/>
                <w:szCs w:val="16"/>
              </w:rPr>
              <w:t>Благоустройство территорий (приобретение оборудования для спортивной площадки с. Корсук, ул. Вишневая, 5)  установка при трудовом участии населения</w:t>
            </w:r>
          </w:p>
        </w:tc>
        <w:tc>
          <w:tcPr>
            <w:tcW w:w="830"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210000,00</w:t>
            </w:r>
          </w:p>
        </w:tc>
        <w:tc>
          <w:tcPr>
            <w:tcW w:w="1056"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207899,17</w:t>
            </w:r>
          </w:p>
        </w:tc>
        <w:tc>
          <w:tcPr>
            <w:tcW w:w="878"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2100,83</w:t>
            </w:r>
          </w:p>
        </w:tc>
        <w:tc>
          <w:tcPr>
            <w:tcW w:w="94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100000,00</w:t>
            </w:r>
          </w:p>
        </w:tc>
        <w:tc>
          <w:tcPr>
            <w:tcW w:w="130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98999,60</w:t>
            </w:r>
          </w:p>
        </w:tc>
        <w:tc>
          <w:tcPr>
            <w:tcW w:w="1022" w:type="dxa"/>
            <w:tcBorders>
              <w:top w:val="single" w:sz="4" w:space="0" w:color="auto"/>
              <w:left w:val="single" w:sz="4" w:space="0" w:color="auto"/>
              <w:righ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1000,40</w:t>
            </w:r>
          </w:p>
        </w:tc>
      </w:tr>
      <w:tr w:rsidR="00B3496C" w:rsidRPr="00B3496C" w:rsidTr="009F38E0">
        <w:trPr>
          <w:trHeight w:val="211"/>
        </w:trPr>
        <w:tc>
          <w:tcPr>
            <w:tcW w:w="523"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4</w:t>
            </w:r>
          </w:p>
        </w:tc>
        <w:tc>
          <w:tcPr>
            <w:tcW w:w="2914" w:type="dxa"/>
            <w:tcBorders>
              <w:top w:val="single" w:sz="4" w:space="0" w:color="auto"/>
              <w:left w:val="single" w:sz="4" w:space="0" w:color="auto"/>
            </w:tcBorders>
            <w:shd w:val="clear" w:color="auto" w:fill="FFFFFF"/>
            <w:vAlign w:val="center"/>
          </w:tcPr>
          <w:p w:rsidR="00B3496C" w:rsidRPr="00B3496C" w:rsidRDefault="00B3496C" w:rsidP="00B3496C">
            <w:pPr>
              <w:spacing w:after="200" w:line="276" w:lineRule="auto"/>
              <w:rPr>
                <w:sz w:val="16"/>
                <w:szCs w:val="16"/>
              </w:rPr>
            </w:pPr>
            <w:r w:rsidRPr="00B3496C">
              <w:rPr>
                <w:sz w:val="16"/>
                <w:szCs w:val="16"/>
              </w:rPr>
              <w:t>Благоустройство территорий (приобретение материалов для ограждения спортивного оборудования с. Корсук, ул. Вишневая, 5) установка при трудовом участии населения</w:t>
            </w:r>
          </w:p>
        </w:tc>
        <w:tc>
          <w:tcPr>
            <w:tcW w:w="830"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54042,00</w:t>
            </w:r>
          </w:p>
        </w:tc>
        <w:tc>
          <w:tcPr>
            <w:tcW w:w="1056"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53501,35</w:t>
            </w:r>
          </w:p>
        </w:tc>
        <w:tc>
          <w:tcPr>
            <w:tcW w:w="878" w:type="dxa"/>
            <w:tcBorders>
              <w:top w:val="single" w:sz="4" w:space="0" w:color="auto"/>
              <w:lef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p>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540,65</w:t>
            </w:r>
          </w:p>
        </w:tc>
        <w:tc>
          <w:tcPr>
            <w:tcW w:w="94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119042,00</w:t>
            </w:r>
          </w:p>
        </w:tc>
        <w:tc>
          <w:tcPr>
            <w:tcW w:w="1306" w:type="dxa"/>
            <w:tcBorders>
              <w:top w:val="single" w:sz="4" w:space="0" w:color="auto"/>
              <w:lef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117851,10</w:t>
            </w:r>
          </w:p>
        </w:tc>
        <w:tc>
          <w:tcPr>
            <w:tcW w:w="1022" w:type="dxa"/>
            <w:tcBorders>
              <w:top w:val="single" w:sz="4" w:space="0" w:color="auto"/>
              <w:left w:val="single" w:sz="4" w:space="0" w:color="auto"/>
              <w:right w:val="single" w:sz="4" w:space="0" w:color="auto"/>
            </w:tcBorders>
            <w:shd w:val="clear" w:color="auto" w:fill="FFFFFF"/>
            <w:vAlign w:val="center"/>
          </w:tcPr>
          <w:p w:rsidR="00B3496C" w:rsidRPr="00B3496C" w:rsidRDefault="00B3496C" w:rsidP="00B3496C">
            <w:pPr>
              <w:widowControl w:val="0"/>
              <w:jc w:val="center"/>
              <w:rPr>
                <w:rFonts w:eastAsia="Tahoma"/>
                <w:color w:val="000000"/>
                <w:sz w:val="16"/>
                <w:szCs w:val="16"/>
                <w:lang w:bidi="ru-RU"/>
              </w:rPr>
            </w:pPr>
            <w:r w:rsidRPr="00B3496C">
              <w:rPr>
                <w:rFonts w:eastAsia="Tahoma"/>
                <w:color w:val="000000"/>
                <w:sz w:val="16"/>
                <w:szCs w:val="16"/>
                <w:lang w:bidi="ru-RU"/>
              </w:rPr>
              <w:t>1190,90</w:t>
            </w:r>
          </w:p>
        </w:tc>
      </w:tr>
      <w:tr w:rsidR="00B3496C" w:rsidRPr="00B3496C" w:rsidTr="009F38E0">
        <w:trPr>
          <w:trHeight w:val="226"/>
        </w:trPr>
        <w:tc>
          <w:tcPr>
            <w:tcW w:w="3437" w:type="dxa"/>
            <w:gridSpan w:val="2"/>
            <w:tcBorders>
              <w:top w:val="single" w:sz="4" w:space="0" w:color="auto"/>
              <w:left w:val="single" w:sz="4" w:space="0" w:color="auto"/>
              <w:bottom w:val="single" w:sz="4" w:space="0" w:color="auto"/>
            </w:tcBorders>
            <w:shd w:val="clear" w:color="auto" w:fill="FFFFFF"/>
          </w:tcPr>
          <w:p w:rsidR="00B3496C" w:rsidRPr="00B3496C" w:rsidRDefault="00B3496C" w:rsidP="00B3496C">
            <w:pPr>
              <w:widowControl w:val="0"/>
              <w:spacing w:line="140" w:lineRule="exact"/>
              <w:rPr>
                <w:rFonts w:eastAsia="Sylfaen"/>
                <w:color w:val="000000"/>
                <w:sz w:val="16"/>
                <w:szCs w:val="16"/>
                <w:lang w:bidi="ru-RU"/>
              </w:rPr>
            </w:pPr>
            <w:r w:rsidRPr="00B3496C">
              <w:rPr>
                <w:rFonts w:eastAsia="Sylfaen"/>
                <w:color w:val="000000"/>
                <w:sz w:val="16"/>
                <w:szCs w:val="16"/>
                <w:lang w:bidi="ru-RU"/>
              </w:rPr>
              <w:t>ИТОГО:</w:t>
            </w:r>
          </w:p>
        </w:tc>
        <w:tc>
          <w:tcPr>
            <w:tcW w:w="830" w:type="dxa"/>
            <w:tcBorders>
              <w:top w:val="single" w:sz="4" w:space="0" w:color="auto"/>
              <w:left w:val="single" w:sz="4" w:space="0" w:color="auto"/>
              <w:bottom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404042,00</w:t>
            </w:r>
          </w:p>
        </w:tc>
        <w:tc>
          <w:tcPr>
            <w:tcW w:w="1056" w:type="dxa"/>
            <w:tcBorders>
              <w:top w:val="single" w:sz="4" w:space="0" w:color="auto"/>
              <w:left w:val="single" w:sz="4" w:space="0" w:color="auto"/>
              <w:bottom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400000,00</w:t>
            </w:r>
          </w:p>
        </w:tc>
        <w:tc>
          <w:tcPr>
            <w:tcW w:w="878" w:type="dxa"/>
            <w:tcBorders>
              <w:top w:val="single" w:sz="4" w:space="0" w:color="auto"/>
              <w:left w:val="single" w:sz="4" w:space="0" w:color="auto"/>
              <w:bottom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4042,00</w:t>
            </w:r>
          </w:p>
        </w:tc>
        <w:tc>
          <w:tcPr>
            <w:tcW w:w="946" w:type="dxa"/>
            <w:tcBorders>
              <w:top w:val="single" w:sz="4" w:space="0" w:color="auto"/>
              <w:left w:val="single" w:sz="4" w:space="0" w:color="auto"/>
              <w:bottom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404042,00</w:t>
            </w:r>
          </w:p>
        </w:tc>
        <w:tc>
          <w:tcPr>
            <w:tcW w:w="1306" w:type="dxa"/>
            <w:tcBorders>
              <w:top w:val="single" w:sz="4" w:space="0" w:color="auto"/>
              <w:left w:val="single" w:sz="4" w:space="0" w:color="auto"/>
              <w:bottom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400000,00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3496C" w:rsidRPr="00B3496C" w:rsidRDefault="00B3496C" w:rsidP="00B3496C">
            <w:pPr>
              <w:widowControl w:val="0"/>
              <w:jc w:val="center"/>
              <w:rPr>
                <w:rFonts w:eastAsia="Sylfaen"/>
                <w:color w:val="000000"/>
                <w:sz w:val="16"/>
                <w:szCs w:val="16"/>
                <w:lang w:bidi="ru-RU"/>
              </w:rPr>
            </w:pPr>
            <w:r w:rsidRPr="00B3496C">
              <w:rPr>
                <w:rFonts w:eastAsia="Sylfaen"/>
                <w:color w:val="000000"/>
                <w:sz w:val="16"/>
                <w:szCs w:val="16"/>
                <w:lang w:bidi="ru-RU"/>
              </w:rPr>
              <w:t>4042</w:t>
            </w:r>
          </w:p>
        </w:tc>
      </w:tr>
    </w:tbl>
    <w:p w:rsidR="004F0531" w:rsidRPr="004F0531" w:rsidRDefault="004F0531" w:rsidP="004F0531">
      <w:pPr>
        <w:jc w:val="both"/>
        <w:rPr>
          <w:rFonts w:ascii="Arial" w:eastAsia="Arial" w:hAnsi="Arial" w:cs="Arial"/>
          <w:sz w:val="20"/>
          <w:szCs w:val="20"/>
        </w:rPr>
      </w:pP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                                                                                                                                                                               </w:t>
      </w:r>
      <w:r w:rsidR="00B3496C">
        <w:rPr>
          <w:rFonts w:ascii="Arial" w:eastAsia="Arial" w:hAnsi="Arial" w:cs="Arial"/>
          <w:sz w:val="20"/>
          <w:szCs w:val="20"/>
        </w:rPr>
        <w:t xml:space="preserve">                              </w:t>
      </w:r>
    </w:p>
    <w:p w:rsidR="004F0531" w:rsidRPr="004F0531" w:rsidRDefault="004F0531" w:rsidP="006D32E4">
      <w:pPr>
        <w:jc w:val="right"/>
        <w:rPr>
          <w:rFonts w:ascii="Arial" w:eastAsia="Arial" w:hAnsi="Arial" w:cs="Arial"/>
          <w:sz w:val="20"/>
          <w:szCs w:val="20"/>
        </w:rPr>
      </w:pPr>
      <w:r w:rsidRPr="004F0531">
        <w:rPr>
          <w:rFonts w:ascii="Arial" w:eastAsia="Arial" w:hAnsi="Arial" w:cs="Arial"/>
          <w:sz w:val="20"/>
          <w:szCs w:val="20"/>
        </w:rPr>
        <w:tab/>
        <w:t>Приложение №2</w:t>
      </w:r>
    </w:p>
    <w:p w:rsidR="004F0531" w:rsidRPr="004F0531" w:rsidRDefault="004F0531" w:rsidP="006D32E4">
      <w:pPr>
        <w:jc w:val="right"/>
        <w:rPr>
          <w:rFonts w:ascii="Arial" w:eastAsia="Arial" w:hAnsi="Arial" w:cs="Arial"/>
          <w:sz w:val="20"/>
          <w:szCs w:val="20"/>
        </w:rPr>
      </w:pPr>
      <w:r w:rsidRPr="004F0531">
        <w:rPr>
          <w:rFonts w:ascii="Arial" w:eastAsia="Arial" w:hAnsi="Arial" w:cs="Arial"/>
          <w:sz w:val="20"/>
          <w:szCs w:val="20"/>
        </w:rPr>
        <w:t>к постановлению</w:t>
      </w:r>
    </w:p>
    <w:p w:rsidR="004F0531" w:rsidRPr="004F0531" w:rsidRDefault="004F0531" w:rsidP="006D32E4">
      <w:pPr>
        <w:jc w:val="right"/>
        <w:rPr>
          <w:rFonts w:ascii="Arial" w:eastAsia="Arial" w:hAnsi="Arial" w:cs="Arial"/>
          <w:sz w:val="20"/>
          <w:szCs w:val="20"/>
        </w:rPr>
      </w:pPr>
      <w:r w:rsidRPr="004F0531">
        <w:rPr>
          <w:rFonts w:ascii="Arial" w:eastAsia="Arial" w:hAnsi="Arial" w:cs="Arial"/>
          <w:sz w:val="20"/>
          <w:szCs w:val="20"/>
        </w:rPr>
        <w:t>администрации №21</w:t>
      </w:r>
    </w:p>
    <w:p w:rsidR="004F0531" w:rsidRPr="004F0531" w:rsidRDefault="00B3496C" w:rsidP="006D32E4">
      <w:pPr>
        <w:jc w:val="right"/>
        <w:rPr>
          <w:rFonts w:ascii="Arial" w:eastAsia="Arial" w:hAnsi="Arial" w:cs="Arial"/>
          <w:sz w:val="20"/>
          <w:szCs w:val="20"/>
        </w:rPr>
      </w:pPr>
      <w:r w:rsidRPr="004F0531">
        <w:rPr>
          <w:rFonts w:ascii="Arial" w:eastAsia="Arial" w:hAnsi="Arial" w:cs="Arial"/>
          <w:sz w:val="20"/>
          <w:szCs w:val="20"/>
        </w:rPr>
        <w:t>от 04</w:t>
      </w:r>
      <w:r w:rsidR="004F0531" w:rsidRPr="004F0531">
        <w:rPr>
          <w:rFonts w:ascii="Arial" w:eastAsia="Arial" w:hAnsi="Arial" w:cs="Arial"/>
          <w:sz w:val="20"/>
          <w:szCs w:val="20"/>
        </w:rPr>
        <w:t>.07.2023г.</w:t>
      </w:r>
    </w:p>
    <w:p w:rsidR="004F0531" w:rsidRPr="004F0531" w:rsidRDefault="004F0531" w:rsidP="004F0531">
      <w:pPr>
        <w:jc w:val="both"/>
        <w:rPr>
          <w:rFonts w:ascii="Arial" w:eastAsia="Arial" w:hAnsi="Arial" w:cs="Arial"/>
          <w:sz w:val="20"/>
          <w:szCs w:val="20"/>
        </w:rPr>
      </w:pP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 </w:t>
      </w:r>
      <w:r w:rsidR="00B3496C" w:rsidRPr="00B3496C">
        <w:rPr>
          <w:noProof/>
          <w:sz w:val="28"/>
          <w:szCs w:val="28"/>
        </w:rPr>
        <w:drawing>
          <wp:inline distT="0" distB="0" distL="0" distR="0">
            <wp:extent cx="6481445" cy="24215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1445" cy="2421578"/>
                    </a:xfrm>
                    <a:prstGeom prst="rect">
                      <a:avLst/>
                    </a:prstGeom>
                    <a:noFill/>
                  </pic:spPr>
                </pic:pic>
              </a:graphicData>
            </a:graphic>
          </wp:inline>
        </w:drawing>
      </w:r>
    </w:p>
    <w:p w:rsidR="004F0531" w:rsidRPr="004F0531" w:rsidRDefault="00B3496C" w:rsidP="004F0531">
      <w:pPr>
        <w:jc w:val="both"/>
        <w:rPr>
          <w:rFonts w:ascii="Arial" w:eastAsia="Arial" w:hAnsi="Arial" w:cs="Arial"/>
          <w:sz w:val="20"/>
          <w:szCs w:val="20"/>
        </w:rPr>
      </w:pPr>
      <w:r>
        <w:rPr>
          <w:rFonts w:ascii="Arial" w:eastAsia="Arial" w:hAnsi="Arial" w:cs="Arial"/>
          <w:sz w:val="20"/>
          <w:szCs w:val="20"/>
        </w:rPr>
        <w:t xml:space="preserve"> </w:t>
      </w:r>
    </w:p>
    <w:p w:rsidR="004F0531" w:rsidRPr="004F0531" w:rsidRDefault="004F0531" w:rsidP="006D32E4">
      <w:pPr>
        <w:jc w:val="right"/>
        <w:rPr>
          <w:rFonts w:ascii="Arial" w:eastAsia="Arial" w:hAnsi="Arial" w:cs="Arial"/>
          <w:sz w:val="20"/>
          <w:szCs w:val="20"/>
        </w:rPr>
      </w:pPr>
      <w:r w:rsidRPr="004F0531">
        <w:rPr>
          <w:rFonts w:ascii="Arial" w:eastAsia="Arial" w:hAnsi="Arial" w:cs="Arial"/>
          <w:sz w:val="20"/>
          <w:szCs w:val="20"/>
        </w:rPr>
        <w:t>Приложение №3</w:t>
      </w:r>
    </w:p>
    <w:p w:rsidR="004F0531" w:rsidRPr="004F0531" w:rsidRDefault="004F0531" w:rsidP="006D32E4">
      <w:pPr>
        <w:jc w:val="right"/>
        <w:rPr>
          <w:rFonts w:ascii="Arial" w:eastAsia="Arial" w:hAnsi="Arial" w:cs="Arial"/>
          <w:sz w:val="20"/>
          <w:szCs w:val="20"/>
        </w:rPr>
      </w:pPr>
      <w:r w:rsidRPr="004F0531">
        <w:rPr>
          <w:rFonts w:ascii="Arial" w:eastAsia="Arial" w:hAnsi="Arial" w:cs="Arial"/>
          <w:sz w:val="20"/>
          <w:szCs w:val="20"/>
        </w:rPr>
        <w:t>К постановлению №21</w:t>
      </w:r>
    </w:p>
    <w:p w:rsidR="004F0531" w:rsidRPr="004F0531" w:rsidRDefault="004F0531" w:rsidP="006D32E4">
      <w:pPr>
        <w:jc w:val="right"/>
        <w:rPr>
          <w:rFonts w:ascii="Arial" w:eastAsia="Arial" w:hAnsi="Arial" w:cs="Arial"/>
          <w:sz w:val="20"/>
          <w:szCs w:val="20"/>
        </w:rPr>
      </w:pPr>
      <w:r w:rsidRPr="004F0531">
        <w:rPr>
          <w:rFonts w:ascii="Arial" w:eastAsia="Arial" w:hAnsi="Arial" w:cs="Arial"/>
          <w:sz w:val="20"/>
          <w:szCs w:val="20"/>
        </w:rPr>
        <w:t>от 04.07.2023 г.</w:t>
      </w:r>
    </w:p>
    <w:p w:rsidR="004F0531" w:rsidRPr="004F0531" w:rsidRDefault="004F0531" w:rsidP="004F0531">
      <w:pPr>
        <w:jc w:val="both"/>
        <w:rPr>
          <w:rFonts w:ascii="Arial" w:eastAsia="Arial" w:hAnsi="Arial" w:cs="Arial"/>
          <w:sz w:val="20"/>
          <w:szCs w:val="20"/>
        </w:rPr>
      </w:pPr>
    </w:p>
    <w:p w:rsidR="004F0531" w:rsidRPr="004F0531" w:rsidRDefault="004F0531" w:rsidP="00B3496C">
      <w:pPr>
        <w:jc w:val="center"/>
        <w:rPr>
          <w:rFonts w:ascii="Arial" w:eastAsia="Arial" w:hAnsi="Arial" w:cs="Arial"/>
          <w:sz w:val="20"/>
          <w:szCs w:val="20"/>
        </w:rPr>
      </w:pPr>
      <w:r w:rsidRPr="004F0531">
        <w:rPr>
          <w:rFonts w:ascii="Arial" w:eastAsia="Arial" w:hAnsi="Arial" w:cs="Arial"/>
          <w:sz w:val="20"/>
          <w:szCs w:val="20"/>
        </w:rPr>
        <w:t>Порядок расходования в 2023году</w:t>
      </w:r>
    </w:p>
    <w:p w:rsidR="004F0531" w:rsidRPr="004F0531" w:rsidRDefault="004F0531" w:rsidP="00B3496C">
      <w:pPr>
        <w:jc w:val="center"/>
        <w:rPr>
          <w:rFonts w:ascii="Arial" w:eastAsia="Arial" w:hAnsi="Arial" w:cs="Arial"/>
          <w:sz w:val="20"/>
          <w:szCs w:val="20"/>
        </w:rPr>
      </w:pPr>
      <w:r w:rsidRPr="004F0531">
        <w:rPr>
          <w:rFonts w:ascii="Arial" w:eastAsia="Arial" w:hAnsi="Arial" w:cs="Arial"/>
          <w:sz w:val="20"/>
          <w:szCs w:val="20"/>
        </w:rPr>
        <w:t>субсидий из областного бюджета бюджету   МО «Корсукское» в целях софинансирования расходов, связанных с реализацией мероприятий перечня проектов народных инициатив</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1. 1. Настоящий Порядок организации работы по реализации мероприятий Перечня проектов народных инициатив  муниципального образования «Корсукское»  в 2023  году разработан в соответствии с перечнем первоочередных  мероприятий и расходных обязательств  для реализации проекта народных инициатив, в  МО «Корсукское»  на 2023 год  и определяет процедуры организации работы по реализации мероприятий Перечня проектов народных инициатив в 2023 году (далее - мероприятия Перечня).</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2.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«Корсукское»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«Корсукское».</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xml:space="preserve">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w:t>
      </w:r>
      <w:r w:rsidRPr="004F0531">
        <w:rPr>
          <w:rFonts w:ascii="Arial" w:eastAsia="Arial" w:hAnsi="Arial" w:cs="Arial"/>
          <w:sz w:val="20"/>
          <w:szCs w:val="20"/>
        </w:rPr>
        <w:lastRenderedPageBreak/>
        <w:t>сводной бюджетной росписью бюджета муниципального образования «Корсукское»  на 2023 год в пределах доведенных лимитов бюджетных обязательств в порядке, установленном для исполнения бюджета муниципального образования «Корсукское»  по расходам.</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4.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«Корсукское»  по расходам и источникам финансирования дефицита бюджета на основании следующих документов:</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муниципальные контракты на выполнение работ, оказание услуг, заключенные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p>
    <w:p w:rsidR="004F0531" w:rsidRPr="004F0531" w:rsidRDefault="004F0531" w:rsidP="004F0531">
      <w:pPr>
        <w:jc w:val="both"/>
        <w:rPr>
          <w:rFonts w:ascii="Arial" w:eastAsia="Arial" w:hAnsi="Arial" w:cs="Arial"/>
          <w:sz w:val="20"/>
          <w:szCs w:val="20"/>
        </w:rPr>
      </w:pPr>
      <w:r w:rsidRPr="004F0531">
        <w:rPr>
          <w:rFonts w:ascii="Arial" w:eastAsia="Arial" w:hAnsi="Arial" w:cs="Arial"/>
          <w:sz w:val="20"/>
          <w:szCs w:val="20"/>
        </w:rPr>
        <w:t>5. Администрация  муниципального образования «Корсукское»   ежемесячно направляет в 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 в срок не позднее 15 числа</w:t>
      </w:r>
    </w:p>
    <w:p w:rsidR="0092398E" w:rsidRPr="004F0531" w:rsidRDefault="004F0531" w:rsidP="004F0531">
      <w:pPr>
        <w:jc w:val="both"/>
        <w:rPr>
          <w:rFonts w:ascii="Arial" w:eastAsia="Arial" w:hAnsi="Arial" w:cs="Arial"/>
          <w:color w:val="483B3F"/>
          <w:sz w:val="20"/>
          <w:szCs w:val="20"/>
        </w:rPr>
      </w:pPr>
      <w:r w:rsidRPr="004F0531">
        <w:rPr>
          <w:rFonts w:ascii="Arial" w:eastAsia="Arial" w:hAnsi="Arial" w:cs="Arial"/>
          <w:sz w:val="20"/>
          <w:szCs w:val="20"/>
        </w:rPr>
        <w:t>6.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10 ноября 2023 года представить в министерство дополнительный перечень  проектов народных инициатив одобренный сходом граждан Поселения.</w:t>
      </w:r>
    </w:p>
    <w:p w:rsidR="0092398E" w:rsidRDefault="0092398E" w:rsidP="00536866">
      <w:pPr>
        <w:jc w:val="both"/>
        <w:rPr>
          <w:rFonts w:ascii="Arial" w:hAnsi="Arial" w:cs="Arial"/>
          <w:color w:val="483B3F"/>
          <w:sz w:val="30"/>
          <w:szCs w:val="30"/>
        </w:rPr>
      </w:pPr>
    </w:p>
    <w:p w:rsidR="004F0531" w:rsidRPr="004F0531" w:rsidRDefault="004F0531" w:rsidP="004F0531">
      <w:pPr>
        <w:jc w:val="center"/>
        <w:rPr>
          <w:rFonts w:ascii="Arial" w:eastAsia="Arial Unicode MS" w:hAnsi="Arial" w:cs="Arial"/>
          <w:b/>
          <w:bCs/>
          <w:sz w:val="20"/>
          <w:szCs w:val="20"/>
          <w:lang w:eastAsia="en-US"/>
        </w:rPr>
      </w:pPr>
      <w:r w:rsidRPr="004F0531">
        <w:rPr>
          <w:rFonts w:ascii="Arial" w:eastAsiaTheme="minorHAnsi" w:hAnsi="Arial" w:cs="Arial"/>
          <w:b/>
          <w:sz w:val="20"/>
          <w:szCs w:val="20"/>
          <w:lang w:eastAsia="en-US"/>
        </w:rPr>
        <w:t>31.07.2023Г. № 21А</w:t>
      </w:r>
    </w:p>
    <w:p w:rsidR="004F0531" w:rsidRPr="004F0531" w:rsidRDefault="004F0531" w:rsidP="004F0531">
      <w:pPr>
        <w:jc w:val="center"/>
        <w:rPr>
          <w:rFonts w:ascii="Arial" w:hAnsi="Arial" w:cs="Arial"/>
          <w:b/>
          <w:sz w:val="20"/>
          <w:szCs w:val="20"/>
        </w:rPr>
      </w:pPr>
      <w:r w:rsidRPr="004F0531">
        <w:rPr>
          <w:rFonts w:ascii="Arial" w:eastAsiaTheme="minorHAnsi" w:hAnsi="Arial" w:cs="Arial"/>
          <w:b/>
          <w:sz w:val="20"/>
          <w:szCs w:val="20"/>
        </w:rPr>
        <w:t>РОССИЙСКАЯ ФЕДЕРАЦИЯ</w:t>
      </w:r>
    </w:p>
    <w:p w:rsidR="004F0531" w:rsidRPr="004F0531" w:rsidRDefault="004F0531" w:rsidP="004F0531">
      <w:pPr>
        <w:jc w:val="center"/>
        <w:rPr>
          <w:rFonts w:ascii="Arial" w:eastAsiaTheme="minorHAnsi" w:hAnsi="Arial" w:cs="Arial"/>
          <w:b/>
          <w:sz w:val="20"/>
          <w:szCs w:val="20"/>
        </w:rPr>
      </w:pPr>
      <w:r w:rsidRPr="004F0531">
        <w:rPr>
          <w:rFonts w:ascii="Arial" w:eastAsiaTheme="minorHAnsi" w:hAnsi="Arial" w:cs="Arial"/>
          <w:b/>
          <w:sz w:val="20"/>
          <w:szCs w:val="20"/>
        </w:rPr>
        <w:t>ИРКУТСКАЯ ОБЛАСТЬ</w:t>
      </w:r>
    </w:p>
    <w:p w:rsidR="004F0531" w:rsidRPr="004F0531" w:rsidRDefault="004F0531" w:rsidP="004F0531">
      <w:pPr>
        <w:jc w:val="center"/>
        <w:rPr>
          <w:rFonts w:ascii="Arial" w:eastAsiaTheme="minorHAnsi" w:hAnsi="Arial" w:cs="Arial"/>
          <w:b/>
          <w:sz w:val="20"/>
          <w:szCs w:val="20"/>
        </w:rPr>
      </w:pPr>
      <w:r w:rsidRPr="004F0531">
        <w:rPr>
          <w:rFonts w:ascii="Arial" w:eastAsiaTheme="minorHAnsi" w:hAnsi="Arial" w:cs="Arial"/>
          <w:b/>
          <w:sz w:val="20"/>
          <w:szCs w:val="20"/>
        </w:rPr>
        <w:t>ЭХИРИТ-БУЛАГАТСКИЙ МУНИЦИПАЛЬНЫЙ РАЙОН</w:t>
      </w:r>
    </w:p>
    <w:p w:rsidR="004F0531" w:rsidRPr="004F0531" w:rsidRDefault="004F0531" w:rsidP="004F0531">
      <w:pPr>
        <w:jc w:val="center"/>
        <w:rPr>
          <w:rFonts w:ascii="Arial" w:eastAsiaTheme="minorHAnsi" w:hAnsi="Arial" w:cs="Arial"/>
          <w:b/>
          <w:sz w:val="20"/>
          <w:szCs w:val="20"/>
        </w:rPr>
      </w:pPr>
      <w:r w:rsidRPr="004F0531">
        <w:rPr>
          <w:rFonts w:ascii="Arial" w:eastAsiaTheme="minorHAnsi" w:hAnsi="Arial" w:cs="Arial"/>
          <w:b/>
          <w:sz w:val="20"/>
          <w:szCs w:val="20"/>
        </w:rPr>
        <w:t>МУНИЦИПАЛЬНОЕ ОБРАЗОВАНИЕ</w:t>
      </w:r>
    </w:p>
    <w:p w:rsidR="004F0531" w:rsidRPr="004F0531" w:rsidRDefault="004F0531" w:rsidP="004F0531">
      <w:pPr>
        <w:jc w:val="center"/>
        <w:rPr>
          <w:rFonts w:ascii="Arial" w:eastAsiaTheme="minorHAnsi" w:hAnsi="Arial" w:cs="Arial"/>
          <w:b/>
          <w:sz w:val="20"/>
          <w:szCs w:val="20"/>
        </w:rPr>
      </w:pPr>
      <w:r w:rsidRPr="004F0531">
        <w:rPr>
          <w:rFonts w:ascii="Arial" w:eastAsiaTheme="minorHAnsi" w:hAnsi="Arial" w:cs="Arial"/>
          <w:b/>
          <w:sz w:val="20"/>
          <w:szCs w:val="20"/>
        </w:rPr>
        <w:t>«КОРСУКСКОЕ»</w:t>
      </w:r>
    </w:p>
    <w:p w:rsidR="004F0531" w:rsidRPr="004F0531" w:rsidRDefault="004F0531" w:rsidP="004F0531">
      <w:pPr>
        <w:jc w:val="center"/>
        <w:rPr>
          <w:rFonts w:ascii="Arial" w:eastAsiaTheme="minorHAnsi" w:hAnsi="Arial" w:cs="Arial"/>
          <w:b/>
          <w:sz w:val="20"/>
          <w:szCs w:val="20"/>
        </w:rPr>
      </w:pPr>
      <w:r w:rsidRPr="004F0531">
        <w:rPr>
          <w:rFonts w:ascii="Arial" w:eastAsiaTheme="minorHAnsi" w:hAnsi="Arial" w:cs="Arial"/>
          <w:b/>
          <w:sz w:val="20"/>
          <w:szCs w:val="20"/>
        </w:rPr>
        <w:t>АДМИНИСТРАЦИЯ</w:t>
      </w:r>
    </w:p>
    <w:p w:rsidR="004F0531" w:rsidRPr="004F0531" w:rsidRDefault="004F0531" w:rsidP="004F0531">
      <w:pPr>
        <w:jc w:val="center"/>
        <w:rPr>
          <w:rFonts w:ascii="Arial" w:eastAsiaTheme="minorHAnsi" w:hAnsi="Arial" w:cs="Arial"/>
          <w:b/>
          <w:sz w:val="20"/>
          <w:szCs w:val="20"/>
        </w:rPr>
      </w:pPr>
      <w:r w:rsidRPr="004F0531">
        <w:rPr>
          <w:rFonts w:ascii="Arial" w:eastAsiaTheme="minorHAnsi" w:hAnsi="Arial" w:cs="Arial"/>
          <w:b/>
          <w:sz w:val="20"/>
          <w:szCs w:val="20"/>
        </w:rPr>
        <w:t xml:space="preserve"> ПОСТАНОВЛЕНИЕ</w:t>
      </w:r>
    </w:p>
    <w:p w:rsidR="004F0531" w:rsidRPr="004F0531" w:rsidRDefault="004F0531" w:rsidP="004F0531">
      <w:pPr>
        <w:jc w:val="center"/>
        <w:rPr>
          <w:rFonts w:ascii="Arial" w:eastAsiaTheme="minorHAnsi" w:hAnsi="Arial" w:cs="Arial"/>
          <w:b/>
          <w:sz w:val="20"/>
          <w:szCs w:val="20"/>
        </w:rPr>
      </w:pPr>
    </w:p>
    <w:p w:rsidR="004F0531" w:rsidRPr="004F0531" w:rsidRDefault="004F0531" w:rsidP="004F0531">
      <w:pPr>
        <w:spacing w:line="276" w:lineRule="auto"/>
        <w:ind w:right="-1"/>
        <w:jc w:val="center"/>
        <w:rPr>
          <w:rFonts w:ascii="Arial" w:hAnsi="Arial" w:cs="Arial"/>
          <w:b/>
          <w:sz w:val="20"/>
          <w:szCs w:val="20"/>
          <w:lang w:eastAsia="ar-SA"/>
        </w:rPr>
      </w:pPr>
      <w:r w:rsidRPr="004F0531">
        <w:rPr>
          <w:rFonts w:ascii="Arial" w:hAnsi="Arial" w:cs="Arial"/>
          <w:b/>
          <w:sz w:val="20"/>
          <w:szCs w:val="20"/>
          <w:lang w:eastAsia="ar-SA"/>
        </w:rPr>
        <w:t xml:space="preserve">О НАЗНАЧЕНИИ ПУБЛИЧНЫХ СЛУШАНИЙ </w:t>
      </w:r>
    </w:p>
    <w:p w:rsidR="004F0531" w:rsidRPr="004F0531" w:rsidRDefault="004F0531" w:rsidP="004F0531">
      <w:pPr>
        <w:shd w:val="clear" w:color="auto" w:fill="FFFFFF"/>
        <w:jc w:val="center"/>
        <w:rPr>
          <w:rFonts w:ascii="Arial" w:hAnsi="Arial" w:cs="Arial"/>
          <w:b/>
          <w:color w:val="000000"/>
          <w:sz w:val="20"/>
          <w:szCs w:val="20"/>
        </w:rPr>
      </w:pPr>
      <w:r w:rsidRPr="004F0531">
        <w:rPr>
          <w:rFonts w:ascii="Arial" w:hAnsi="Arial" w:cs="Arial"/>
          <w:b/>
          <w:color w:val="000000"/>
          <w:sz w:val="20"/>
          <w:szCs w:val="20"/>
        </w:rPr>
        <w:t>«О ПРЕДОСТАВЛЕНИИ РАЗРЕШЕНИЯ НА ОТКЛОНЕНИЕ ОТ ПРЕДЕЛЬНЫХ ПАРАМЕТРОВ ВИДА РАЗРЕШЕННОГО ИСПОЛЬЗОВАНИЯ ЗЕМЕЛЬНОГО УЧАСТКА С КАДАСТРОВЫМ НОМЕРОМ 85:06:050101:744»</w:t>
      </w:r>
    </w:p>
    <w:p w:rsidR="004F0531" w:rsidRPr="004F0531" w:rsidRDefault="004F0531" w:rsidP="004F0531">
      <w:pPr>
        <w:shd w:val="clear" w:color="auto" w:fill="FFFFFF"/>
        <w:jc w:val="both"/>
        <w:rPr>
          <w:rFonts w:ascii="Arial" w:hAnsi="Arial" w:cs="Arial"/>
          <w:b/>
          <w:color w:val="000000"/>
          <w:sz w:val="20"/>
          <w:szCs w:val="20"/>
        </w:rPr>
      </w:pPr>
    </w:p>
    <w:p w:rsidR="004F0531" w:rsidRPr="004F0531" w:rsidRDefault="004F0531" w:rsidP="004F0531">
      <w:pPr>
        <w:ind w:firstLine="709"/>
        <w:jc w:val="both"/>
        <w:rPr>
          <w:rFonts w:ascii="Arial" w:eastAsia="Calibri" w:hAnsi="Arial" w:cs="Arial"/>
          <w:sz w:val="20"/>
          <w:szCs w:val="20"/>
        </w:rPr>
      </w:pPr>
      <w:r w:rsidRPr="004F0531">
        <w:rPr>
          <w:rFonts w:ascii="Arial" w:eastAsia="Calibri" w:hAnsi="Arial" w:cs="Arial"/>
          <w:sz w:val="20"/>
          <w:szCs w:val="20"/>
        </w:rPr>
        <w:t xml:space="preserve">Федеральным законом №131-ФЗ «Об общих принципах организации местного самоуправления в Российской Федерации», руководствуясь </w:t>
      </w:r>
      <w:hyperlink r:id="rId8" w:history="1">
        <w:r w:rsidRPr="004F0531">
          <w:rPr>
            <w:rFonts w:ascii="Arial" w:eastAsia="Calibri" w:hAnsi="Arial" w:cs="Arial"/>
            <w:sz w:val="20"/>
            <w:szCs w:val="20"/>
          </w:rPr>
          <w:t>Уставом</w:t>
        </w:r>
      </w:hyperlink>
      <w:r w:rsidRPr="004F0531">
        <w:rPr>
          <w:rFonts w:ascii="Arial" w:eastAsia="Calibri" w:hAnsi="Arial" w:cs="Arial"/>
          <w:sz w:val="20"/>
          <w:szCs w:val="20"/>
        </w:rPr>
        <w:t xml:space="preserve"> муниципального образования «Корсукское», администрация муниципального образования «Корсукское»</w:t>
      </w:r>
    </w:p>
    <w:p w:rsidR="004F0531" w:rsidRPr="004F0531" w:rsidRDefault="004F0531" w:rsidP="004F0531">
      <w:pPr>
        <w:ind w:firstLine="540"/>
        <w:jc w:val="center"/>
        <w:rPr>
          <w:rFonts w:ascii="Arial" w:hAnsi="Arial" w:cs="Arial"/>
          <w:b/>
          <w:sz w:val="20"/>
          <w:szCs w:val="20"/>
        </w:rPr>
      </w:pPr>
      <w:r w:rsidRPr="004F0531">
        <w:rPr>
          <w:rFonts w:ascii="Arial" w:hAnsi="Arial" w:cs="Arial"/>
          <w:b/>
          <w:sz w:val="20"/>
          <w:szCs w:val="20"/>
        </w:rPr>
        <w:t>ПОСТАНОВЛЯЕТ:</w:t>
      </w:r>
    </w:p>
    <w:p w:rsidR="004F0531" w:rsidRPr="004F0531" w:rsidRDefault="004F0531" w:rsidP="004F0531">
      <w:pPr>
        <w:ind w:firstLine="540"/>
        <w:jc w:val="center"/>
        <w:rPr>
          <w:rFonts w:ascii="Arial" w:hAnsi="Arial" w:cs="Arial"/>
          <w:b/>
          <w:sz w:val="20"/>
          <w:szCs w:val="20"/>
        </w:rPr>
      </w:pPr>
    </w:p>
    <w:p w:rsidR="004F0531" w:rsidRPr="004F0531" w:rsidRDefault="004F0531" w:rsidP="004F0531">
      <w:pPr>
        <w:ind w:firstLine="709"/>
        <w:jc w:val="both"/>
        <w:rPr>
          <w:rFonts w:ascii="Arial" w:hAnsi="Arial" w:cs="Arial"/>
          <w:sz w:val="20"/>
          <w:szCs w:val="20"/>
          <w:lang w:eastAsia="ar-SA"/>
        </w:rPr>
      </w:pPr>
      <w:r w:rsidRPr="004F0531">
        <w:rPr>
          <w:rFonts w:ascii="Arial" w:hAnsi="Arial" w:cs="Arial"/>
          <w:sz w:val="20"/>
          <w:szCs w:val="20"/>
          <w:lang w:eastAsia="ar-SA"/>
        </w:rPr>
        <w:t>1. Назначить публичные слушания «О предоставлении разрешения на отклонение от предельных параметров вида разрешенного использования земельного участка с кадастровым номером 85:06:050101:744»</w:t>
      </w:r>
    </w:p>
    <w:p w:rsidR="004F0531" w:rsidRPr="004F0531" w:rsidRDefault="004F0531" w:rsidP="004F0531">
      <w:pPr>
        <w:ind w:firstLine="709"/>
        <w:jc w:val="both"/>
        <w:rPr>
          <w:rFonts w:ascii="Arial" w:hAnsi="Arial" w:cs="Arial"/>
          <w:bCs/>
          <w:sz w:val="20"/>
          <w:szCs w:val="20"/>
        </w:rPr>
      </w:pPr>
      <w:r w:rsidRPr="004F0531">
        <w:rPr>
          <w:rFonts w:ascii="Arial" w:hAnsi="Arial" w:cs="Arial"/>
          <w:bCs/>
          <w:sz w:val="20"/>
          <w:szCs w:val="20"/>
        </w:rPr>
        <w:t>2. Назначить председателем публичных слушаний Хаптахаева Е.А.</w:t>
      </w:r>
    </w:p>
    <w:p w:rsidR="004F0531" w:rsidRPr="004F0531" w:rsidRDefault="004F0531" w:rsidP="004F0531">
      <w:pPr>
        <w:ind w:firstLine="709"/>
        <w:jc w:val="both"/>
        <w:rPr>
          <w:rFonts w:ascii="Arial" w:hAnsi="Arial" w:cs="Arial"/>
          <w:bCs/>
          <w:sz w:val="20"/>
          <w:szCs w:val="20"/>
        </w:rPr>
      </w:pPr>
      <w:r w:rsidRPr="004F0531">
        <w:rPr>
          <w:rFonts w:ascii="Arial" w:hAnsi="Arial" w:cs="Arial"/>
          <w:bCs/>
          <w:sz w:val="20"/>
          <w:szCs w:val="20"/>
        </w:rPr>
        <w:t>3. Назначить секретарем публичных слушаний Ефремову Э.Д.</w:t>
      </w:r>
    </w:p>
    <w:p w:rsidR="004F0531" w:rsidRPr="004F0531" w:rsidRDefault="004F0531" w:rsidP="004F0531">
      <w:pPr>
        <w:jc w:val="both"/>
        <w:rPr>
          <w:rFonts w:ascii="Arial" w:hAnsi="Arial" w:cs="Arial"/>
          <w:sz w:val="20"/>
          <w:szCs w:val="20"/>
          <w:lang w:eastAsia="ar-SA"/>
        </w:rPr>
      </w:pPr>
      <w:r w:rsidRPr="004F0531">
        <w:rPr>
          <w:rFonts w:ascii="Arial" w:hAnsi="Arial" w:cs="Arial"/>
          <w:spacing w:val="8"/>
          <w:kern w:val="144"/>
          <w:sz w:val="20"/>
          <w:szCs w:val="20"/>
        </w:rPr>
        <w:t xml:space="preserve">          4. 18.08.2023 г. в 1</w:t>
      </w:r>
      <w:r w:rsidRPr="004F0531">
        <w:rPr>
          <w:rFonts w:ascii="Arial" w:hAnsi="Arial" w:cs="Arial"/>
          <w:sz w:val="20"/>
          <w:szCs w:val="20"/>
          <w:lang w:eastAsia="ar-SA"/>
        </w:rPr>
        <w:t xml:space="preserve">2:00 </w:t>
      </w:r>
      <w:r w:rsidRPr="004F0531">
        <w:rPr>
          <w:rFonts w:ascii="Arial" w:hAnsi="Arial" w:cs="Arial"/>
          <w:spacing w:val="8"/>
          <w:kern w:val="144"/>
          <w:sz w:val="20"/>
          <w:szCs w:val="20"/>
        </w:rPr>
        <w:t xml:space="preserve">организовать проведение публичных слушаний </w:t>
      </w:r>
      <w:r w:rsidRPr="004F0531">
        <w:rPr>
          <w:rFonts w:ascii="Arial" w:hAnsi="Arial" w:cs="Arial"/>
          <w:sz w:val="20"/>
          <w:szCs w:val="20"/>
          <w:lang w:eastAsia="ar-SA"/>
        </w:rPr>
        <w:t>по адресу: д. Корсук, ул. Трактовая, 8</w:t>
      </w:r>
    </w:p>
    <w:p w:rsidR="004F0531" w:rsidRPr="004F0531" w:rsidRDefault="004F0531" w:rsidP="004F0531">
      <w:pPr>
        <w:jc w:val="both"/>
        <w:rPr>
          <w:rFonts w:ascii="Arial" w:hAnsi="Arial" w:cs="Arial"/>
          <w:spacing w:val="8"/>
          <w:kern w:val="144"/>
          <w:sz w:val="20"/>
          <w:szCs w:val="20"/>
        </w:rPr>
      </w:pPr>
      <w:r w:rsidRPr="004F0531">
        <w:rPr>
          <w:rFonts w:ascii="Arial" w:hAnsi="Arial" w:cs="Arial"/>
          <w:sz w:val="20"/>
          <w:szCs w:val="20"/>
          <w:lang w:eastAsia="ar-SA"/>
        </w:rPr>
        <w:t xml:space="preserve">           5. Настоящее постановление подлежит опубликованию </w:t>
      </w:r>
      <w:r w:rsidRPr="004F0531">
        <w:rPr>
          <w:rFonts w:ascii="Arial" w:hAnsi="Arial" w:cs="Arial"/>
          <w:sz w:val="20"/>
          <w:szCs w:val="20"/>
        </w:rPr>
        <w:t>в газете «Вестник МО «Корсукское» и размещению на официальном сайте администрации МО «Корсукское».</w:t>
      </w:r>
    </w:p>
    <w:p w:rsidR="004F0531" w:rsidRPr="004F0531" w:rsidRDefault="004F0531" w:rsidP="004F0531">
      <w:pPr>
        <w:ind w:firstLine="709"/>
        <w:jc w:val="both"/>
        <w:rPr>
          <w:rFonts w:ascii="Arial" w:hAnsi="Arial" w:cs="Arial"/>
          <w:sz w:val="20"/>
          <w:szCs w:val="20"/>
          <w:lang w:eastAsia="ar-SA"/>
        </w:rPr>
      </w:pPr>
      <w:r w:rsidRPr="004F0531">
        <w:rPr>
          <w:rFonts w:ascii="Arial" w:hAnsi="Arial" w:cs="Arial"/>
          <w:sz w:val="20"/>
          <w:szCs w:val="20"/>
          <w:lang w:eastAsia="ar-SA"/>
        </w:rPr>
        <w:t>6.</w:t>
      </w:r>
      <w:r w:rsidRPr="004F0531">
        <w:rPr>
          <w:rFonts w:ascii="Arial" w:hAnsi="Arial" w:cs="Arial"/>
          <w:sz w:val="20"/>
          <w:szCs w:val="20"/>
          <w:lang w:eastAsia="ar-SA"/>
        </w:rPr>
        <w:tab/>
        <w:t>Контроль за исполнением настоящего постановления возлагаю на себя.</w:t>
      </w:r>
    </w:p>
    <w:p w:rsidR="004F0531" w:rsidRPr="004F0531" w:rsidRDefault="004F0531" w:rsidP="004F0531">
      <w:pPr>
        <w:rPr>
          <w:rFonts w:ascii="Arial" w:hAnsi="Arial" w:cs="Arial"/>
          <w:sz w:val="20"/>
          <w:szCs w:val="20"/>
          <w:lang w:eastAsia="ar-SA"/>
        </w:rPr>
      </w:pPr>
    </w:p>
    <w:p w:rsidR="004F0531" w:rsidRPr="004F0531" w:rsidRDefault="004F0531" w:rsidP="004F0531">
      <w:pPr>
        <w:rPr>
          <w:rFonts w:ascii="Arial" w:hAnsi="Arial" w:cs="Arial"/>
          <w:sz w:val="20"/>
          <w:szCs w:val="20"/>
        </w:rPr>
      </w:pPr>
      <w:r w:rsidRPr="004F0531">
        <w:rPr>
          <w:rFonts w:ascii="Arial" w:eastAsiaTheme="minorHAnsi" w:hAnsi="Arial" w:cs="Arial"/>
          <w:sz w:val="20"/>
          <w:szCs w:val="20"/>
          <w:lang w:eastAsia="en-US"/>
        </w:rPr>
        <w:t xml:space="preserve">                                                               </w:t>
      </w:r>
    </w:p>
    <w:p w:rsidR="004F0531" w:rsidRPr="004F0531" w:rsidRDefault="004F0531" w:rsidP="004F0531">
      <w:pPr>
        <w:autoSpaceDE w:val="0"/>
        <w:jc w:val="both"/>
        <w:rPr>
          <w:rFonts w:ascii="Arial" w:hAnsi="Arial" w:cs="Arial"/>
          <w:sz w:val="20"/>
          <w:szCs w:val="20"/>
          <w:lang w:eastAsia="ar-SA"/>
        </w:rPr>
      </w:pPr>
      <w:r w:rsidRPr="004F0531">
        <w:rPr>
          <w:rFonts w:ascii="Arial" w:hAnsi="Arial" w:cs="Arial"/>
          <w:sz w:val="20"/>
          <w:szCs w:val="20"/>
          <w:lang w:eastAsia="ar-SA"/>
        </w:rPr>
        <w:t xml:space="preserve">Глава муниципального </w:t>
      </w:r>
    </w:p>
    <w:p w:rsidR="004F0531" w:rsidRPr="00B3496C" w:rsidRDefault="004F0531" w:rsidP="004F0531">
      <w:pPr>
        <w:jc w:val="both"/>
        <w:rPr>
          <w:rFonts w:ascii="Arial" w:hAnsi="Arial" w:cs="Arial"/>
          <w:sz w:val="20"/>
          <w:szCs w:val="20"/>
          <w:lang w:eastAsia="ar-SA"/>
        </w:rPr>
      </w:pPr>
      <w:r w:rsidRPr="00B3496C">
        <w:rPr>
          <w:rFonts w:ascii="Arial" w:hAnsi="Arial" w:cs="Arial"/>
          <w:sz w:val="20"/>
          <w:szCs w:val="20"/>
          <w:lang w:eastAsia="ar-SA"/>
        </w:rPr>
        <w:t xml:space="preserve">образования «Корсукское» </w:t>
      </w:r>
      <w:r w:rsidRPr="00B3496C">
        <w:rPr>
          <w:rFonts w:ascii="Arial" w:hAnsi="Arial" w:cs="Arial"/>
          <w:sz w:val="20"/>
          <w:szCs w:val="20"/>
          <w:lang w:eastAsia="ar-SA"/>
        </w:rPr>
        <w:tab/>
      </w:r>
      <w:r w:rsidRPr="00B3496C">
        <w:rPr>
          <w:rFonts w:ascii="Arial" w:hAnsi="Arial" w:cs="Arial"/>
          <w:sz w:val="20"/>
          <w:szCs w:val="20"/>
          <w:lang w:eastAsia="ar-SA"/>
        </w:rPr>
        <w:tab/>
      </w:r>
      <w:r w:rsidRPr="00B3496C">
        <w:rPr>
          <w:rFonts w:ascii="Arial" w:hAnsi="Arial" w:cs="Arial"/>
          <w:sz w:val="20"/>
          <w:szCs w:val="20"/>
          <w:lang w:eastAsia="ar-SA"/>
        </w:rPr>
        <w:tab/>
      </w:r>
      <w:r w:rsidRPr="00B3496C">
        <w:rPr>
          <w:rFonts w:ascii="Arial" w:hAnsi="Arial" w:cs="Arial"/>
          <w:sz w:val="20"/>
          <w:szCs w:val="20"/>
          <w:lang w:eastAsia="ar-SA"/>
        </w:rPr>
        <w:tab/>
      </w:r>
      <w:r w:rsidRPr="00B3496C">
        <w:rPr>
          <w:rFonts w:ascii="Arial" w:hAnsi="Arial" w:cs="Arial"/>
          <w:sz w:val="20"/>
          <w:szCs w:val="20"/>
          <w:lang w:eastAsia="ar-SA"/>
        </w:rPr>
        <w:tab/>
      </w:r>
      <w:r w:rsidRPr="00B3496C">
        <w:rPr>
          <w:rFonts w:ascii="Arial" w:hAnsi="Arial" w:cs="Arial"/>
          <w:sz w:val="20"/>
          <w:szCs w:val="20"/>
          <w:lang w:eastAsia="ar-SA"/>
        </w:rPr>
        <w:tab/>
        <w:t>Е.А.Хаптахаев</w:t>
      </w:r>
      <w:r w:rsidRPr="00B3496C">
        <w:rPr>
          <w:rFonts w:ascii="Arial" w:hAnsi="Arial" w:cs="Arial"/>
          <w:sz w:val="20"/>
          <w:szCs w:val="20"/>
          <w:lang w:eastAsia="ar-SA"/>
        </w:rPr>
        <w:tab/>
      </w:r>
    </w:p>
    <w:p w:rsidR="004F0531" w:rsidRPr="00B3496C" w:rsidRDefault="004F0531" w:rsidP="004F0531">
      <w:pPr>
        <w:jc w:val="both"/>
        <w:rPr>
          <w:rFonts w:ascii="Arial" w:hAnsi="Arial" w:cs="Arial"/>
          <w:sz w:val="20"/>
          <w:szCs w:val="20"/>
          <w:lang w:eastAsia="ar-SA"/>
        </w:rPr>
      </w:pPr>
    </w:p>
    <w:p w:rsidR="004F0531" w:rsidRPr="00B3496C" w:rsidRDefault="004F0531" w:rsidP="004F0531">
      <w:pPr>
        <w:jc w:val="both"/>
        <w:rPr>
          <w:rFonts w:ascii="Arial" w:hAnsi="Arial" w:cs="Arial"/>
          <w:sz w:val="20"/>
          <w:szCs w:val="20"/>
          <w:lang w:eastAsia="ar-SA"/>
        </w:rPr>
      </w:pPr>
    </w:p>
    <w:p w:rsidR="00D76143" w:rsidRDefault="00D76143" w:rsidP="006D32E4">
      <w:pPr>
        <w:jc w:val="center"/>
        <w:rPr>
          <w:rFonts w:ascii="Arial" w:hAnsi="Arial" w:cs="Arial"/>
          <w:b/>
          <w:sz w:val="20"/>
          <w:szCs w:val="20"/>
        </w:rPr>
      </w:pPr>
    </w:p>
    <w:p w:rsidR="00D76143" w:rsidRDefault="00D76143" w:rsidP="006D32E4">
      <w:pPr>
        <w:jc w:val="center"/>
        <w:rPr>
          <w:rFonts w:ascii="Arial" w:hAnsi="Arial" w:cs="Arial"/>
          <w:b/>
          <w:sz w:val="20"/>
          <w:szCs w:val="20"/>
        </w:rPr>
      </w:pPr>
    </w:p>
    <w:p w:rsidR="00D76143" w:rsidRDefault="00D76143" w:rsidP="006D32E4">
      <w:pPr>
        <w:jc w:val="center"/>
        <w:rPr>
          <w:rFonts w:ascii="Arial" w:hAnsi="Arial" w:cs="Arial"/>
          <w:b/>
          <w:sz w:val="20"/>
          <w:szCs w:val="20"/>
        </w:rPr>
      </w:pPr>
    </w:p>
    <w:p w:rsidR="00D76143" w:rsidRDefault="00D76143" w:rsidP="006D32E4">
      <w:pPr>
        <w:jc w:val="center"/>
        <w:rPr>
          <w:rFonts w:ascii="Arial" w:hAnsi="Arial" w:cs="Arial"/>
          <w:b/>
          <w:sz w:val="20"/>
          <w:szCs w:val="20"/>
        </w:rPr>
      </w:pPr>
    </w:p>
    <w:p w:rsidR="006D32E4" w:rsidRPr="00B3496C" w:rsidRDefault="006D32E4" w:rsidP="006D32E4">
      <w:pPr>
        <w:jc w:val="center"/>
        <w:rPr>
          <w:rFonts w:ascii="Arial" w:hAnsi="Arial" w:cs="Arial"/>
          <w:b/>
          <w:sz w:val="20"/>
          <w:szCs w:val="20"/>
        </w:rPr>
      </w:pPr>
      <w:r w:rsidRPr="00B3496C">
        <w:rPr>
          <w:rFonts w:ascii="Arial" w:hAnsi="Arial" w:cs="Arial"/>
          <w:b/>
          <w:sz w:val="20"/>
          <w:szCs w:val="20"/>
        </w:rPr>
        <w:lastRenderedPageBreak/>
        <w:t>27.07.2023г.№13</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РОССИЙСКАЯ ФЕДЕРАЦИЯ</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ИРКУТСКАЯ ОБЛАСТЬ</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ЭХИРИТ-БУЛАГАТСКИЙ РАЙОН</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МУНИЦИПАЛЬНОЕ ОБРАЗОВАНИЕ «КОРСУКСКОЕ»</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ДУМА</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РЕШЕНИЕ</w:t>
      </w:r>
    </w:p>
    <w:p w:rsidR="006D32E4" w:rsidRPr="00B3496C" w:rsidRDefault="006D32E4" w:rsidP="006D32E4">
      <w:pPr>
        <w:jc w:val="center"/>
        <w:rPr>
          <w:rFonts w:ascii="Arial" w:hAnsi="Arial" w:cs="Arial"/>
          <w:b/>
          <w:sz w:val="20"/>
          <w:szCs w:val="20"/>
        </w:rPr>
      </w:pP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О ВНЕСЕНИИИ ИЗМЕНЕНИЙ В РЕШЕНИЕ ДУМЫ ОТ 29.12.2022 №33 «О БЮДЖЕТЕ МУНИЦИПАЛЬНОГО ОБРАЗОВАНИЯ «КОРСУКСКОЕ» НА 2023 ГОД И НА ПЛАНОВЫЙ ПЕРИОД</w:t>
      </w:r>
    </w:p>
    <w:p w:rsidR="006D32E4" w:rsidRPr="00B3496C" w:rsidRDefault="006D32E4" w:rsidP="006D32E4">
      <w:pPr>
        <w:jc w:val="center"/>
        <w:rPr>
          <w:rFonts w:ascii="Arial" w:hAnsi="Arial" w:cs="Arial"/>
          <w:b/>
          <w:sz w:val="20"/>
          <w:szCs w:val="20"/>
        </w:rPr>
      </w:pPr>
      <w:r w:rsidRPr="00B3496C">
        <w:rPr>
          <w:rFonts w:ascii="Arial" w:hAnsi="Arial" w:cs="Arial"/>
          <w:b/>
          <w:sz w:val="20"/>
          <w:szCs w:val="20"/>
        </w:rPr>
        <w:t>2024 и 2025 годов»</w:t>
      </w:r>
    </w:p>
    <w:p w:rsidR="006D32E4" w:rsidRPr="00B3496C" w:rsidRDefault="006D32E4" w:rsidP="006D32E4">
      <w:pPr>
        <w:jc w:val="both"/>
        <w:rPr>
          <w:rFonts w:ascii="Arial" w:hAnsi="Arial" w:cs="Arial"/>
          <w:sz w:val="20"/>
          <w:szCs w:val="20"/>
        </w:rPr>
      </w:pPr>
    </w:p>
    <w:p w:rsidR="006D32E4" w:rsidRPr="00B3496C" w:rsidRDefault="006D32E4" w:rsidP="006D32E4">
      <w:pPr>
        <w:jc w:val="both"/>
        <w:rPr>
          <w:rFonts w:ascii="Arial" w:hAnsi="Arial" w:cs="Arial"/>
          <w:sz w:val="20"/>
          <w:szCs w:val="20"/>
        </w:rPr>
      </w:pPr>
      <w:r w:rsidRPr="00B3496C">
        <w:rPr>
          <w:rFonts w:ascii="Arial" w:hAnsi="Arial" w:cs="Arial"/>
          <w:sz w:val="20"/>
          <w:szCs w:val="20"/>
        </w:rPr>
        <w:t>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на основании изменений в доходной и расходной части бюджета на сумму 1 447 900,00 рублей «Дотации на выравнивание бюджетной обеспеченности за счет субвенции из бюджета муниципального района» на 2023год – 1 429 900,00 рублей, «Прочие безвозмездные поступления в бюджеты сельских поселений» - 15 000,00 рублей, «Налоговых доходов» - 3 000,00 рублей Дума муниципального образования Корсукское»:</w:t>
      </w:r>
    </w:p>
    <w:p w:rsidR="006D32E4" w:rsidRPr="00B3496C" w:rsidRDefault="006D32E4" w:rsidP="006D32E4">
      <w:pPr>
        <w:jc w:val="both"/>
        <w:rPr>
          <w:rFonts w:ascii="Arial" w:hAnsi="Arial" w:cs="Arial"/>
          <w:sz w:val="20"/>
          <w:szCs w:val="20"/>
        </w:rPr>
      </w:pPr>
    </w:p>
    <w:p w:rsidR="00D76143" w:rsidRDefault="006D32E4" w:rsidP="00D76143">
      <w:pPr>
        <w:jc w:val="center"/>
        <w:rPr>
          <w:rFonts w:ascii="Arial" w:hAnsi="Arial" w:cs="Arial"/>
          <w:b/>
          <w:sz w:val="20"/>
          <w:szCs w:val="20"/>
        </w:rPr>
      </w:pPr>
      <w:r w:rsidRPr="00B3496C">
        <w:rPr>
          <w:rFonts w:ascii="Arial" w:hAnsi="Arial" w:cs="Arial"/>
          <w:b/>
          <w:sz w:val="20"/>
          <w:szCs w:val="20"/>
        </w:rPr>
        <w:t>РЕШИЛА:</w:t>
      </w:r>
    </w:p>
    <w:p w:rsidR="006D32E4" w:rsidRPr="00D76143" w:rsidRDefault="006D32E4" w:rsidP="00D76143">
      <w:pPr>
        <w:rPr>
          <w:rFonts w:ascii="Arial" w:hAnsi="Arial" w:cs="Arial"/>
          <w:b/>
          <w:sz w:val="20"/>
          <w:szCs w:val="20"/>
        </w:rPr>
      </w:pPr>
      <w:r w:rsidRPr="00B3496C">
        <w:rPr>
          <w:rFonts w:ascii="Arial" w:hAnsi="Arial" w:cs="Arial"/>
          <w:b/>
          <w:bCs/>
          <w:sz w:val="20"/>
          <w:szCs w:val="20"/>
        </w:rPr>
        <w:t>Пункт 1.</w:t>
      </w:r>
      <w:r w:rsidRPr="00B3496C">
        <w:rPr>
          <w:rFonts w:ascii="Arial" w:hAnsi="Arial" w:cs="Arial"/>
          <w:sz w:val="20"/>
          <w:szCs w:val="20"/>
        </w:rPr>
        <w:t xml:space="preserve"> </w:t>
      </w:r>
    </w:p>
    <w:p w:rsidR="006D32E4" w:rsidRPr="00B3496C" w:rsidRDefault="006D32E4" w:rsidP="006D32E4">
      <w:pPr>
        <w:jc w:val="both"/>
        <w:rPr>
          <w:rFonts w:ascii="Arial" w:hAnsi="Arial" w:cs="Arial"/>
          <w:sz w:val="20"/>
          <w:szCs w:val="20"/>
        </w:rPr>
      </w:pPr>
      <w:r w:rsidRPr="00B3496C">
        <w:rPr>
          <w:rFonts w:ascii="Arial" w:hAnsi="Arial" w:cs="Arial"/>
          <w:sz w:val="20"/>
          <w:szCs w:val="20"/>
        </w:rPr>
        <w:t>Внести изменение в бюджет МО «Корсукское» на очередной финансовый 2023 год и на плановый период 2024-2054 гг., утвержденный решением Думы МО «Корсукское» от 29.12.2022 №33, следующие изменения:</w:t>
      </w:r>
    </w:p>
    <w:p w:rsidR="006D32E4" w:rsidRPr="00B3496C" w:rsidRDefault="006D32E4" w:rsidP="006D32E4">
      <w:pPr>
        <w:jc w:val="both"/>
        <w:rPr>
          <w:rFonts w:ascii="Arial" w:hAnsi="Arial" w:cs="Arial"/>
          <w:sz w:val="20"/>
          <w:szCs w:val="20"/>
        </w:rPr>
      </w:pPr>
      <w:r w:rsidRPr="00B3496C">
        <w:rPr>
          <w:rFonts w:ascii="Arial" w:hAnsi="Arial" w:cs="Arial"/>
          <w:sz w:val="20"/>
          <w:szCs w:val="20"/>
        </w:rPr>
        <w:t>1.1.Пункт 1 п.п. 1.1 абзац 1 изложить в следующей редакции: «общий объем доходов бюджета в сумме 15 661 440,00 рублей, в том числе безвозмездные поступления 13 718 300,00 рублей, в том числе с районного бюджета 9 040 100,00 рублей, с областного бюджета 2 103 800,00 рублей, налоговые доходы в сумме 1 928 140,00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1.1. Пункт 1 п.п. 1.1 абзац 2 изложить в следующей редакции: «общий объем расходов бюджета в сумме 18 248 483,64 рубля.</w:t>
      </w:r>
    </w:p>
    <w:p w:rsidR="006D32E4" w:rsidRPr="00B3496C" w:rsidRDefault="006D32E4" w:rsidP="006D32E4">
      <w:pPr>
        <w:jc w:val="both"/>
        <w:rPr>
          <w:rFonts w:ascii="Arial" w:hAnsi="Arial" w:cs="Arial"/>
          <w:sz w:val="20"/>
          <w:szCs w:val="20"/>
        </w:rPr>
      </w:pPr>
      <w:r w:rsidRPr="00B3496C">
        <w:rPr>
          <w:rFonts w:ascii="Arial" w:hAnsi="Arial" w:cs="Arial"/>
          <w:sz w:val="20"/>
          <w:szCs w:val="20"/>
        </w:rPr>
        <w:t>1.2. Пункт 1 п.п. 1.1 абзац 3 размер дефицита местного бюджета в сумме 2 587 043,64  рубля, в том числе 72 193,00 рубля или 3,744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01.01.2023 года в объеме 2 514 850,64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Источником финансирования дефицита местного бюджета определить изменение остатков средств на счете по учету средств местного бюджета».</w:t>
      </w:r>
    </w:p>
    <w:p w:rsidR="006D32E4" w:rsidRPr="00B3496C" w:rsidRDefault="006D32E4" w:rsidP="006D32E4">
      <w:pPr>
        <w:jc w:val="both"/>
        <w:rPr>
          <w:rFonts w:ascii="Arial" w:hAnsi="Arial" w:cs="Arial"/>
          <w:b/>
          <w:bCs/>
          <w:sz w:val="20"/>
          <w:szCs w:val="20"/>
        </w:rPr>
      </w:pPr>
      <w:r w:rsidRPr="00B3496C">
        <w:rPr>
          <w:rFonts w:ascii="Arial" w:hAnsi="Arial" w:cs="Arial"/>
          <w:b/>
          <w:bCs/>
          <w:sz w:val="20"/>
          <w:szCs w:val="20"/>
        </w:rPr>
        <w:t>Пункт 2.</w:t>
      </w:r>
    </w:p>
    <w:p w:rsidR="006D32E4" w:rsidRPr="00B3496C" w:rsidRDefault="006D32E4" w:rsidP="006D32E4">
      <w:pPr>
        <w:jc w:val="both"/>
        <w:rPr>
          <w:rFonts w:ascii="Arial" w:hAnsi="Arial" w:cs="Arial"/>
          <w:sz w:val="20"/>
          <w:szCs w:val="20"/>
        </w:rPr>
      </w:pPr>
      <w:r w:rsidRPr="00B3496C">
        <w:rPr>
          <w:rFonts w:ascii="Arial" w:hAnsi="Arial" w:cs="Arial"/>
          <w:sz w:val="20"/>
          <w:szCs w:val="20"/>
        </w:rPr>
        <w:t>Приложения 1,2,3,4 и пояснительную записку к бюджету изложить в новой редакции.</w:t>
      </w:r>
    </w:p>
    <w:p w:rsidR="006D32E4" w:rsidRPr="00B3496C" w:rsidRDefault="006D32E4" w:rsidP="006D32E4">
      <w:pPr>
        <w:jc w:val="both"/>
        <w:rPr>
          <w:rFonts w:ascii="Arial" w:hAnsi="Arial" w:cs="Arial"/>
          <w:b/>
          <w:bCs/>
          <w:sz w:val="20"/>
          <w:szCs w:val="20"/>
        </w:rPr>
      </w:pPr>
      <w:r w:rsidRPr="00B3496C">
        <w:rPr>
          <w:rFonts w:ascii="Arial" w:hAnsi="Arial" w:cs="Arial"/>
          <w:b/>
          <w:bCs/>
          <w:sz w:val="20"/>
          <w:szCs w:val="20"/>
        </w:rPr>
        <w:t>Пункт 3.</w:t>
      </w:r>
    </w:p>
    <w:p w:rsidR="006D32E4" w:rsidRPr="00B3496C" w:rsidRDefault="006D32E4" w:rsidP="006D32E4">
      <w:pPr>
        <w:jc w:val="both"/>
        <w:rPr>
          <w:rFonts w:ascii="Arial" w:hAnsi="Arial" w:cs="Arial"/>
          <w:sz w:val="20"/>
          <w:szCs w:val="20"/>
        </w:rPr>
      </w:pPr>
      <w:r w:rsidRPr="00B3496C">
        <w:rPr>
          <w:rFonts w:ascii="Arial" w:hAnsi="Arial" w:cs="Arial"/>
          <w:bCs/>
          <w:sz w:val="20"/>
          <w:szCs w:val="20"/>
        </w:rPr>
        <w:t>Опубликовать н</w:t>
      </w:r>
      <w:r w:rsidRPr="00B3496C">
        <w:rPr>
          <w:rFonts w:ascii="Arial" w:hAnsi="Arial" w:cs="Arial"/>
          <w:sz w:val="20"/>
          <w:szCs w:val="20"/>
        </w:rPr>
        <w:t xml:space="preserve">астоящее Решение в газете «Вестник МО «Корсукское» и разместить на официальном сайте Администрации муниципального образования «Корсукское». </w:t>
      </w:r>
    </w:p>
    <w:p w:rsidR="006D32E4" w:rsidRPr="00B3496C" w:rsidRDefault="006D32E4" w:rsidP="006D32E4">
      <w:pPr>
        <w:jc w:val="both"/>
        <w:rPr>
          <w:rFonts w:ascii="Arial" w:hAnsi="Arial" w:cs="Arial"/>
          <w:sz w:val="20"/>
          <w:szCs w:val="20"/>
        </w:rPr>
      </w:pPr>
    </w:p>
    <w:p w:rsidR="006D32E4" w:rsidRPr="00B3496C" w:rsidRDefault="006D32E4" w:rsidP="006D32E4">
      <w:pPr>
        <w:jc w:val="both"/>
        <w:rPr>
          <w:rFonts w:ascii="Arial" w:hAnsi="Arial" w:cs="Arial"/>
          <w:sz w:val="20"/>
          <w:szCs w:val="20"/>
        </w:rPr>
      </w:pP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Председатель Думы </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 МО «Корсукское»                                                                 Е.А. Хаптахаев</w:t>
      </w:r>
    </w:p>
    <w:p w:rsidR="006D32E4" w:rsidRPr="00B3496C" w:rsidRDefault="006D32E4" w:rsidP="006D32E4">
      <w:pPr>
        <w:jc w:val="both"/>
        <w:rPr>
          <w:rFonts w:ascii="Arial" w:hAnsi="Arial" w:cs="Arial"/>
          <w:b/>
          <w:color w:val="483B3F"/>
          <w:sz w:val="20"/>
          <w:szCs w:val="20"/>
        </w:rPr>
      </w:pPr>
    </w:p>
    <w:p w:rsidR="006D32E4" w:rsidRPr="00B3496C" w:rsidRDefault="006D32E4" w:rsidP="00B3496C">
      <w:pPr>
        <w:jc w:val="center"/>
        <w:rPr>
          <w:rFonts w:ascii="Arial" w:hAnsi="Arial" w:cs="Arial"/>
          <w:b/>
          <w:sz w:val="20"/>
          <w:szCs w:val="20"/>
        </w:rPr>
      </w:pPr>
      <w:r w:rsidRPr="00B3496C">
        <w:rPr>
          <w:rFonts w:ascii="Arial" w:hAnsi="Arial" w:cs="Arial"/>
          <w:b/>
          <w:sz w:val="20"/>
          <w:szCs w:val="20"/>
        </w:rPr>
        <w:t>ПОЯСНИТЕЛЬНАЯ ЗАПИСКА</w:t>
      </w:r>
    </w:p>
    <w:p w:rsidR="006D32E4" w:rsidRPr="00B3496C" w:rsidRDefault="006D32E4" w:rsidP="00B3496C">
      <w:pPr>
        <w:jc w:val="center"/>
        <w:rPr>
          <w:rFonts w:ascii="Arial" w:hAnsi="Arial" w:cs="Arial"/>
          <w:b/>
          <w:sz w:val="20"/>
          <w:szCs w:val="20"/>
        </w:rPr>
      </w:pPr>
      <w:r w:rsidRPr="00B3496C">
        <w:rPr>
          <w:rFonts w:ascii="Arial" w:hAnsi="Arial" w:cs="Arial"/>
          <w:b/>
          <w:sz w:val="20"/>
          <w:szCs w:val="20"/>
        </w:rPr>
        <w:t>К РЕШЕНИЮ ДУМЫ МО «КОРСУКСКОЕ» О ВНЕСЕНИИИ ИЗМЕНЕНИЙ В РЕШЕНИЕ ДУМЫ ОТ 29.12.2022 №33 «О БЮДЖЕТЕ МУНИЦИПАЛЬНОГО ОБРАЗОВАНИЯ «КОРСУКСКОЕ» НА 2023 ГОД И ПЛАНОВЫЙ ПЕРИОД 2024 и 2025 годов»</w:t>
      </w:r>
    </w:p>
    <w:p w:rsidR="006D32E4" w:rsidRPr="00B3496C" w:rsidRDefault="006D32E4" w:rsidP="006D32E4">
      <w:pPr>
        <w:jc w:val="both"/>
        <w:rPr>
          <w:rFonts w:ascii="Arial" w:hAnsi="Arial" w:cs="Arial"/>
          <w:b/>
          <w:sz w:val="20"/>
          <w:szCs w:val="20"/>
        </w:rPr>
      </w:pPr>
    </w:p>
    <w:p w:rsidR="006D32E4" w:rsidRPr="00B3496C" w:rsidRDefault="00B3496C" w:rsidP="006D32E4">
      <w:pPr>
        <w:jc w:val="both"/>
        <w:rPr>
          <w:rFonts w:ascii="Arial" w:hAnsi="Arial" w:cs="Arial"/>
          <w:sz w:val="20"/>
          <w:szCs w:val="20"/>
        </w:rPr>
      </w:pPr>
      <w:r w:rsidRPr="00B3496C">
        <w:rPr>
          <w:rFonts w:ascii="Arial" w:hAnsi="Arial" w:cs="Arial"/>
          <w:sz w:val="20"/>
          <w:szCs w:val="20"/>
        </w:rPr>
        <w:t xml:space="preserve">         </w:t>
      </w:r>
      <w:r w:rsidR="006D32E4" w:rsidRPr="00B3496C">
        <w:rPr>
          <w:rFonts w:ascii="Arial" w:hAnsi="Arial" w:cs="Arial"/>
          <w:sz w:val="20"/>
          <w:szCs w:val="20"/>
        </w:rPr>
        <w:t>Бюджет муниципального образования «Корсукское» на 2023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6D32E4" w:rsidRPr="00B3496C" w:rsidRDefault="006D32E4" w:rsidP="006D32E4">
      <w:pPr>
        <w:jc w:val="both"/>
        <w:rPr>
          <w:rFonts w:ascii="Arial" w:hAnsi="Arial" w:cs="Arial"/>
          <w:sz w:val="20"/>
          <w:szCs w:val="20"/>
        </w:rPr>
      </w:pPr>
      <w:r w:rsidRPr="00B3496C">
        <w:rPr>
          <w:rFonts w:ascii="Arial" w:hAnsi="Arial" w:cs="Arial"/>
          <w:sz w:val="20"/>
          <w:szCs w:val="20"/>
        </w:rPr>
        <w:t>Формирование основных параметров бюджета муниципального образования «Корсукское» на 2023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2022 год, основные параметры прогноза социально-экономического развития муниципального образования на 2023 год.</w:t>
      </w:r>
    </w:p>
    <w:p w:rsidR="006D32E4" w:rsidRPr="00B3496C" w:rsidRDefault="006D32E4" w:rsidP="006D32E4">
      <w:pPr>
        <w:jc w:val="both"/>
        <w:rPr>
          <w:rFonts w:ascii="Arial" w:hAnsi="Arial" w:cs="Arial"/>
          <w:sz w:val="20"/>
          <w:szCs w:val="20"/>
        </w:rPr>
      </w:pPr>
      <w:r w:rsidRPr="00B3496C">
        <w:rPr>
          <w:rFonts w:ascii="Arial" w:hAnsi="Arial" w:cs="Arial"/>
          <w:sz w:val="20"/>
          <w:szCs w:val="20"/>
        </w:rPr>
        <w:t>Основные параметры бюджета поселения на 2023 год сформированы в следующих объемах:</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Основные параметры бюджета</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2023  год</w:t>
            </w:r>
          </w:p>
        </w:tc>
      </w:tr>
      <w:tr w:rsidR="006D32E4" w:rsidRPr="00B3496C" w:rsidTr="009F38E0">
        <w:trPr>
          <w:trHeight w:val="465"/>
        </w:trPr>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lastRenderedPageBreak/>
              <w:t>Доходы, в том числе:</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15 661 440,00</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налоговые и неналоговые доходы</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1 928 140,00</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безвозмездные перечисления</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13 718 300,00</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Расходы, в том числе:</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18 248 483,64</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условно утвержденные расходы</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Доля условно утвержденных расходов в общем объеме расходов</w:t>
            </w:r>
          </w:p>
        </w:tc>
        <w:tc>
          <w:tcPr>
            <w:tcW w:w="2835" w:type="dxa"/>
            <w:vAlign w:val="center"/>
          </w:tcPr>
          <w:p w:rsidR="006D32E4" w:rsidRPr="00B3496C" w:rsidRDefault="006D32E4" w:rsidP="006D32E4">
            <w:pPr>
              <w:jc w:val="both"/>
              <w:rPr>
                <w:rFonts w:ascii="Arial" w:hAnsi="Arial" w:cs="Arial"/>
                <w:sz w:val="20"/>
                <w:szCs w:val="20"/>
              </w:rPr>
            </w:pPr>
            <w:r w:rsidRPr="00B3496C">
              <w:rPr>
                <w:rFonts w:ascii="Arial" w:hAnsi="Arial" w:cs="Arial"/>
                <w:sz w:val="20"/>
                <w:szCs w:val="20"/>
              </w:rPr>
              <w:t>-</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Дефицит</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2 587 043,64</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Процент дефицита к доходам без учета безвозмездных поступлений</w:t>
            </w:r>
          </w:p>
        </w:tc>
        <w:tc>
          <w:tcPr>
            <w:tcW w:w="2835" w:type="dxa"/>
            <w:vAlign w:val="center"/>
          </w:tcPr>
          <w:p w:rsidR="006D32E4" w:rsidRPr="00B3496C" w:rsidRDefault="006D32E4" w:rsidP="006D32E4">
            <w:pPr>
              <w:jc w:val="both"/>
              <w:rPr>
                <w:rFonts w:ascii="Arial" w:hAnsi="Arial" w:cs="Arial"/>
                <w:sz w:val="20"/>
                <w:szCs w:val="20"/>
              </w:rPr>
            </w:pPr>
            <w:r w:rsidRPr="00B3496C">
              <w:rPr>
                <w:rFonts w:ascii="Arial" w:hAnsi="Arial" w:cs="Arial"/>
                <w:sz w:val="20"/>
                <w:szCs w:val="20"/>
              </w:rPr>
              <w:t>3,744%</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Верхний предел государственного долга</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0,00</w:t>
            </w:r>
          </w:p>
        </w:tc>
      </w:tr>
      <w:tr w:rsidR="006D32E4" w:rsidRPr="00B3496C" w:rsidTr="009F38E0">
        <w:tc>
          <w:tcPr>
            <w:tcW w:w="7196"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Резервный фонд </w:t>
            </w:r>
          </w:p>
        </w:tc>
        <w:tc>
          <w:tcPr>
            <w:tcW w:w="2835" w:type="dxa"/>
          </w:tcPr>
          <w:p w:rsidR="006D32E4" w:rsidRPr="00B3496C" w:rsidRDefault="006D32E4" w:rsidP="006D32E4">
            <w:pPr>
              <w:jc w:val="both"/>
              <w:rPr>
                <w:rFonts w:ascii="Arial" w:hAnsi="Arial" w:cs="Arial"/>
                <w:sz w:val="20"/>
                <w:szCs w:val="20"/>
              </w:rPr>
            </w:pPr>
            <w:r w:rsidRPr="00B3496C">
              <w:rPr>
                <w:rFonts w:ascii="Arial" w:hAnsi="Arial" w:cs="Arial"/>
                <w:sz w:val="20"/>
                <w:szCs w:val="20"/>
              </w:rPr>
              <w:t>5 000,00</w:t>
            </w:r>
          </w:p>
        </w:tc>
      </w:tr>
    </w:tbl>
    <w:p w:rsidR="006D32E4" w:rsidRPr="00B3496C" w:rsidRDefault="006D32E4" w:rsidP="006D32E4">
      <w:pPr>
        <w:jc w:val="both"/>
        <w:rPr>
          <w:rFonts w:ascii="Arial" w:hAnsi="Arial" w:cs="Arial"/>
          <w:sz w:val="20"/>
          <w:szCs w:val="20"/>
        </w:rPr>
      </w:pPr>
      <w:r w:rsidRPr="00B3496C">
        <w:rPr>
          <w:rFonts w:ascii="Arial" w:hAnsi="Arial" w:cs="Arial"/>
          <w:sz w:val="20"/>
          <w:szCs w:val="20"/>
        </w:rPr>
        <w:tab/>
      </w:r>
      <w:r w:rsidRPr="00B3496C">
        <w:rPr>
          <w:rFonts w:ascii="Arial" w:hAnsi="Arial" w:cs="Arial"/>
          <w:sz w:val="20"/>
          <w:szCs w:val="20"/>
        </w:rPr>
        <w:tab/>
      </w:r>
      <w:r w:rsidRPr="00B3496C">
        <w:rPr>
          <w:rFonts w:ascii="Arial" w:hAnsi="Arial" w:cs="Arial"/>
          <w:sz w:val="20"/>
          <w:szCs w:val="20"/>
        </w:rPr>
        <w:tab/>
      </w:r>
    </w:p>
    <w:p w:rsidR="006D32E4" w:rsidRPr="00B3496C" w:rsidRDefault="006D32E4" w:rsidP="006D32E4">
      <w:pPr>
        <w:jc w:val="both"/>
        <w:rPr>
          <w:rFonts w:ascii="Arial" w:hAnsi="Arial" w:cs="Arial"/>
          <w:sz w:val="20"/>
          <w:szCs w:val="20"/>
        </w:rPr>
      </w:pPr>
      <w:r w:rsidRPr="00B3496C">
        <w:rPr>
          <w:rFonts w:ascii="Arial" w:hAnsi="Arial" w:cs="Arial"/>
          <w:sz w:val="20"/>
          <w:szCs w:val="20"/>
        </w:rPr>
        <w:t>В целом бюджет МО «Корсукское» изменился:</w:t>
      </w:r>
    </w:p>
    <w:p w:rsidR="006D32E4" w:rsidRPr="00B3496C" w:rsidRDefault="006D32E4" w:rsidP="006D32E4">
      <w:pPr>
        <w:jc w:val="both"/>
        <w:rPr>
          <w:rFonts w:ascii="Arial" w:hAnsi="Arial" w:cs="Arial"/>
          <w:sz w:val="20"/>
          <w:szCs w:val="20"/>
        </w:rPr>
      </w:pPr>
      <w:r w:rsidRPr="00B3496C">
        <w:rPr>
          <w:rFonts w:ascii="Arial" w:hAnsi="Arial" w:cs="Arial"/>
          <w:sz w:val="20"/>
          <w:szCs w:val="20"/>
        </w:rPr>
        <w:tab/>
        <w:t>Доходная часть бюджета:</w:t>
      </w:r>
    </w:p>
    <w:p w:rsidR="006D32E4" w:rsidRPr="00B3496C" w:rsidRDefault="006D32E4" w:rsidP="006D32E4">
      <w:pPr>
        <w:jc w:val="both"/>
        <w:rPr>
          <w:rFonts w:ascii="Arial" w:hAnsi="Arial" w:cs="Arial"/>
          <w:sz w:val="20"/>
          <w:szCs w:val="20"/>
          <w:u w:val="single"/>
        </w:rPr>
      </w:pPr>
      <w:r w:rsidRPr="00B3496C">
        <w:rPr>
          <w:rFonts w:ascii="Arial" w:hAnsi="Arial" w:cs="Arial"/>
          <w:sz w:val="20"/>
          <w:szCs w:val="20"/>
          <w:u w:val="single"/>
        </w:rPr>
        <w:t>2023 год</w:t>
      </w:r>
    </w:p>
    <w:p w:rsidR="006D32E4" w:rsidRPr="00B3496C" w:rsidRDefault="006D32E4" w:rsidP="006D32E4">
      <w:pPr>
        <w:jc w:val="both"/>
        <w:rPr>
          <w:rFonts w:ascii="Arial" w:hAnsi="Arial" w:cs="Arial"/>
          <w:sz w:val="20"/>
          <w:szCs w:val="20"/>
        </w:rPr>
      </w:pPr>
      <w:r w:rsidRPr="00B3496C">
        <w:rPr>
          <w:rFonts w:ascii="Arial" w:hAnsi="Arial" w:cs="Arial"/>
          <w:sz w:val="20"/>
          <w:szCs w:val="20"/>
        </w:rPr>
        <w:tab/>
        <w:t>Доходная часть бюджета увеличена на сумму 1 447 900,00 рублей «Дотации на выравнивание бюджетной обеспеченности за счет субвенции из бюджета муниципального района» на 2023год – 1 429 900,00 рублей, «Прочие безвозмездные поступления в бюджеты сельских поселений» - 15 000,00 рублей, «Налоговых доходов» - 3 000,00 рублей:</w:t>
      </w:r>
    </w:p>
    <w:p w:rsidR="006D32E4" w:rsidRPr="00B3496C" w:rsidRDefault="006D32E4" w:rsidP="006D32E4">
      <w:pPr>
        <w:jc w:val="both"/>
        <w:rPr>
          <w:rFonts w:ascii="Arial" w:hAnsi="Arial" w:cs="Arial"/>
          <w:sz w:val="20"/>
          <w:szCs w:val="20"/>
        </w:rPr>
      </w:pP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Расходная часть бюджета увеличена на сумму 1 447 900,00 рублей: </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 </w:t>
      </w:r>
      <w:r w:rsidRPr="00B3496C">
        <w:rPr>
          <w:rFonts w:ascii="Arial" w:hAnsi="Arial" w:cs="Arial"/>
          <w:sz w:val="20"/>
          <w:szCs w:val="20"/>
        </w:rPr>
        <w:tab/>
        <w:t xml:space="preserve">РзПзР (0102) «Функционирование высшего должностного лица субъекта Российской Федерации и муниципального образования» -             </w:t>
      </w:r>
      <w:r w:rsidRPr="00B3496C">
        <w:rPr>
          <w:rFonts w:ascii="Arial" w:hAnsi="Arial" w:cs="Arial"/>
          <w:b/>
          <w:sz w:val="20"/>
          <w:szCs w:val="20"/>
        </w:rPr>
        <w:t>621 229,00</w:t>
      </w:r>
      <w:r w:rsidRPr="00B3496C">
        <w:rPr>
          <w:rFonts w:ascii="Arial" w:hAnsi="Arial" w:cs="Arial"/>
          <w:sz w:val="20"/>
          <w:szCs w:val="20"/>
        </w:rPr>
        <w:t xml:space="preserve"> рублей, внесены изменения на </w:t>
      </w:r>
      <w:r w:rsidRPr="00B3496C">
        <w:rPr>
          <w:rFonts w:ascii="Arial" w:hAnsi="Arial" w:cs="Arial"/>
          <w:b/>
          <w:sz w:val="20"/>
          <w:szCs w:val="20"/>
        </w:rPr>
        <w:t>увеличение</w:t>
      </w:r>
      <w:r w:rsidRPr="00B3496C">
        <w:rPr>
          <w:rFonts w:ascii="Arial" w:hAnsi="Arial" w:cs="Arial"/>
          <w:sz w:val="20"/>
          <w:szCs w:val="20"/>
        </w:rPr>
        <w:t xml:space="preserve"> по КВР 120 «Расходы на выплаты персоналу государственных (муниципальных) органов» по КОСГУ 121 «Фонд оплаты труда государственных (муниципальных) органов»  - 477 100,00 рублей,  по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144 129,00 рублей;</w:t>
      </w:r>
    </w:p>
    <w:p w:rsidR="006D32E4" w:rsidRPr="00B3496C" w:rsidRDefault="006D32E4" w:rsidP="006D32E4">
      <w:pPr>
        <w:jc w:val="both"/>
        <w:rPr>
          <w:rFonts w:ascii="Arial" w:hAnsi="Arial" w:cs="Arial"/>
          <w:sz w:val="20"/>
          <w:szCs w:val="20"/>
        </w:rPr>
      </w:pPr>
      <w:r w:rsidRPr="00B3496C">
        <w:rPr>
          <w:rFonts w:ascii="Arial" w:hAnsi="Arial" w:cs="Arial"/>
          <w:b/>
          <w:sz w:val="20"/>
          <w:szCs w:val="20"/>
        </w:rPr>
        <w:t>Уменьшение</w:t>
      </w:r>
      <w:r w:rsidRPr="00B3496C">
        <w:rPr>
          <w:rFonts w:ascii="Arial" w:hAnsi="Arial" w:cs="Arial"/>
          <w:sz w:val="20"/>
          <w:szCs w:val="20"/>
        </w:rPr>
        <w:t xml:space="preserve"> по РзПзР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составляет – 245 140,00 рублей: </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КВР 242 «Закупка товаров, работ, услуг в сфере информационно-коммуникационных технологий» - 10 600,00 рублей по   КОСГУ 221 «Услуги связи»; </w:t>
      </w:r>
    </w:p>
    <w:p w:rsidR="006D32E4" w:rsidRPr="00B3496C" w:rsidRDefault="006D32E4" w:rsidP="006D32E4">
      <w:pPr>
        <w:jc w:val="both"/>
        <w:rPr>
          <w:rFonts w:ascii="Arial" w:hAnsi="Arial" w:cs="Arial"/>
          <w:sz w:val="20"/>
          <w:szCs w:val="20"/>
        </w:rPr>
      </w:pPr>
      <w:r w:rsidRPr="00B3496C">
        <w:rPr>
          <w:rFonts w:ascii="Arial" w:hAnsi="Arial" w:cs="Arial"/>
          <w:sz w:val="20"/>
          <w:szCs w:val="20"/>
        </w:rPr>
        <w:t>КВР 244 «Прочая закупка товаров, работ и услуг» - 234 540,00 рублей уменьшены  по КОСГУ 225 «Работы, услуги по содержанию имущества» - 9 820,00 рублей; КОСГУ 226 «Прочие работы, услуги» - 52 220,00 рублей, КОСГУ 310 «Увеличение стоимости основных средств» - 100 000,00 рублей; КОСГУ 340 «Увеличение стоимости материальных запасов» - 72 500,00 рублей;</w:t>
      </w:r>
    </w:p>
    <w:p w:rsidR="006D32E4" w:rsidRPr="00B3496C" w:rsidRDefault="006D32E4" w:rsidP="006D32E4">
      <w:pPr>
        <w:jc w:val="both"/>
        <w:rPr>
          <w:rFonts w:ascii="Arial" w:hAnsi="Arial" w:cs="Arial"/>
          <w:sz w:val="20"/>
          <w:szCs w:val="20"/>
        </w:rPr>
      </w:pPr>
      <w:r w:rsidRPr="00B3496C">
        <w:rPr>
          <w:rFonts w:ascii="Arial" w:hAnsi="Arial" w:cs="Arial"/>
          <w:b/>
          <w:sz w:val="20"/>
          <w:szCs w:val="20"/>
        </w:rPr>
        <w:t>Увеличение</w:t>
      </w:r>
      <w:r w:rsidRPr="00B3496C">
        <w:rPr>
          <w:rFonts w:ascii="Arial" w:hAnsi="Arial" w:cs="Arial"/>
          <w:sz w:val="20"/>
          <w:szCs w:val="20"/>
        </w:rPr>
        <w:t xml:space="preserve"> составляет –223 334,00 рублей: </w:t>
      </w:r>
    </w:p>
    <w:p w:rsidR="006D32E4" w:rsidRPr="00B3496C" w:rsidRDefault="006D32E4" w:rsidP="006D32E4">
      <w:pPr>
        <w:jc w:val="both"/>
        <w:rPr>
          <w:rFonts w:ascii="Arial" w:hAnsi="Arial" w:cs="Arial"/>
          <w:sz w:val="20"/>
          <w:szCs w:val="20"/>
        </w:rPr>
      </w:pPr>
      <w:r w:rsidRPr="00B3496C">
        <w:rPr>
          <w:rFonts w:ascii="Arial" w:hAnsi="Arial" w:cs="Arial"/>
          <w:sz w:val="20"/>
          <w:szCs w:val="20"/>
        </w:rPr>
        <w:t>КВР 242 «Закупка товаров, работ, услуг в сфере информационно-коммуникационных технологий» - 66 334,00 рублей по КОСГУ 226  «Прочие работы, услуги»;</w:t>
      </w:r>
    </w:p>
    <w:p w:rsidR="006D32E4" w:rsidRPr="00B3496C" w:rsidRDefault="006D32E4" w:rsidP="006D32E4">
      <w:pPr>
        <w:jc w:val="both"/>
        <w:rPr>
          <w:rFonts w:ascii="Arial" w:hAnsi="Arial" w:cs="Arial"/>
          <w:sz w:val="20"/>
          <w:szCs w:val="20"/>
        </w:rPr>
      </w:pPr>
      <w:r w:rsidRPr="00B3496C">
        <w:rPr>
          <w:rFonts w:ascii="Arial" w:hAnsi="Arial" w:cs="Arial"/>
          <w:sz w:val="20"/>
          <w:szCs w:val="20"/>
        </w:rPr>
        <w:t>КВР 247 «Закупка энергетических ресурсов» - 142 000,00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КВР 831 «Исполнение судебных актов Российской Федерации и мировых соглашений по возмещению причиненного вреда» - 15 000,00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РзПзР (0107) «Обеспечение проведения выборов и референдумов» </w:t>
      </w:r>
      <w:r w:rsidRPr="00B3496C">
        <w:rPr>
          <w:rFonts w:ascii="Arial" w:hAnsi="Arial" w:cs="Arial"/>
          <w:b/>
          <w:sz w:val="20"/>
          <w:szCs w:val="20"/>
        </w:rPr>
        <w:t>увеличение</w:t>
      </w:r>
      <w:r w:rsidRPr="00B3496C">
        <w:rPr>
          <w:rFonts w:ascii="Arial" w:hAnsi="Arial" w:cs="Arial"/>
          <w:sz w:val="20"/>
          <w:szCs w:val="20"/>
        </w:rPr>
        <w:t xml:space="preserve"> составляет  213 913,26 по КОСГУ 297 «Иные выплаты текущего характера организациям»;</w:t>
      </w:r>
    </w:p>
    <w:p w:rsidR="006D32E4" w:rsidRPr="00B3496C" w:rsidRDefault="006D32E4" w:rsidP="006D32E4">
      <w:pPr>
        <w:jc w:val="both"/>
        <w:rPr>
          <w:rFonts w:ascii="Arial" w:hAnsi="Arial" w:cs="Arial"/>
          <w:b/>
          <w:sz w:val="20"/>
          <w:szCs w:val="20"/>
        </w:rPr>
      </w:pPr>
      <w:r w:rsidRPr="00B3496C">
        <w:rPr>
          <w:rFonts w:ascii="Arial" w:hAnsi="Arial" w:cs="Arial"/>
          <w:b/>
          <w:sz w:val="20"/>
          <w:szCs w:val="20"/>
        </w:rPr>
        <w:t>Уменьшение:</w:t>
      </w:r>
    </w:p>
    <w:p w:rsidR="006D32E4" w:rsidRPr="00B3496C" w:rsidRDefault="006D32E4" w:rsidP="006D32E4">
      <w:pPr>
        <w:jc w:val="both"/>
        <w:rPr>
          <w:rFonts w:ascii="Arial" w:hAnsi="Arial" w:cs="Arial"/>
          <w:sz w:val="20"/>
          <w:szCs w:val="20"/>
        </w:rPr>
      </w:pPr>
      <w:r w:rsidRPr="00B3496C">
        <w:rPr>
          <w:rFonts w:ascii="Arial" w:hAnsi="Arial" w:cs="Arial"/>
          <w:sz w:val="20"/>
          <w:szCs w:val="20"/>
        </w:rPr>
        <w:t>РзПзР (0412) «Мероприятия в области строительства, архитектуры и градостроительства» уменьшение составляет 12 000,00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РзПзР (0502) Муниципальная программа "Развитие жилищно-коммунального хозяйства МО "Корсукское" на 2021-2023 г.г." уменьшение составляет 20 800,00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РзПзР (0503) «Благоустройство» КСЦР 91 4 01 90180 «Другие вопросы в области благоустройства» </w:t>
      </w:r>
      <w:r w:rsidRPr="00B3496C">
        <w:rPr>
          <w:rFonts w:ascii="Arial" w:hAnsi="Arial" w:cs="Arial"/>
          <w:b/>
          <w:sz w:val="20"/>
          <w:szCs w:val="20"/>
        </w:rPr>
        <w:t>уменьшено</w:t>
      </w:r>
      <w:r w:rsidRPr="00B3496C">
        <w:rPr>
          <w:rFonts w:ascii="Arial" w:hAnsi="Arial" w:cs="Arial"/>
          <w:sz w:val="20"/>
          <w:szCs w:val="20"/>
        </w:rPr>
        <w:t xml:space="preserve"> на сумму 39 394,00 рублей КВР 244 «Прочая закупка товаров, работ и услуг» по КОСГУ 226 «Прочие работы, услуги» - 10 000,00 рублей, КОСГУ 310 «Увеличение стоимости основных средств» - 24 000,00 рублей; КОСГУ 340 «Увеличение стоимости материальных запасов» - 5 394,00 рублей;</w:t>
      </w:r>
    </w:p>
    <w:p w:rsidR="006D32E4" w:rsidRPr="00B3496C" w:rsidRDefault="006D32E4" w:rsidP="006D32E4">
      <w:pPr>
        <w:jc w:val="both"/>
        <w:rPr>
          <w:rFonts w:ascii="Arial" w:hAnsi="Arial" w:cs="Arial"/>
          <w:sz w:val="20"/>
          <w:szCs w:val="20"/>
        </w:rPr>
      </w:pPr>
      <w:r w:rsidRPr="00B3496C">
        <w:rPr>
          <w:rFonts w:ascii="Arial" w:hAnsi="Arial" w:cs="Arial"/>
          <w:b/>
          <w:sz w:val="20"/>
          <w:szCs w:val="20"/>
        </w:rPr>
        <w:t xml:space="preserve">Увеличение: </w:t>
      </w:r>
      <w:r w:rsidRPr="00B3496C">
        <w:rPr>
          <w:rFonts w:ascii="Arial" w:hAnsi="Arial" w:cs="Arial"/>
          <w:sz w:val="20"/>
          <w:szCs w:val="20"/>
        </w:rPr>
        <w:t>РзПзР (1001) «Социальная политика» КВР 312 «Иные пенсии, социальные доплаты к пенсиям» увеличение составляет 106 666,00 рублей.</w:t>
      </w:r>
    </w:p>
    <w:p w:rsidR="006D32E4" w:rsidRPr="00B3496C" w:rsidRDefault="006D32E4" w:rsidP="006D32E4">
      <w:pPr>
        <w:jc w:val="both"/>
        <w:rPr>
          <w:rFonts w:ascii="Arial" w:hAnsi="Arial" w:cs="Arial"/>
          <w:sz w:val="20"/>
          <w:szCs w:val="20"/>
        </w:rPr>
      </w:pPr>
      <w:r w:rsidRPr="00B3496C">
        <w:rPr>
          <w:rFonts w:ascii="Arial" w:hAnsi="Arial" w:cs="Arial"/>
          <w:b/>
          <w:sz w:val="20"/>
          <w:szCs w:val="20"/>
        </w:rPr>
        <w:t xml:space="preserve">Уменьшение: </w:t>
      </w:r>
      <w:r w:rsidRPr="00B3496C">
        <w:rPr>
          <w:rFonts w:ascii="Arial" w:hAnsi="Arial" w:cs="Arial"/>
          <w:sz w:val="20"/>
          <w:szCs w:val="20"/>
        </w:rPr>
        <w:t>РзПзР (1102) «Массовый спорт» КВР 350 «Премии и гранты» уменьшение составляет 27 913,26 рублей.</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Также внесены изменения по РзПзР (0801) «Дворцы и дома культуры, другие учреждения культуры и средства массовой информации» на </w:t>
      </w:r>
      <w:r w:rsidRPr="00B3496C">
        <w:rPr>
          <w:rFonts w:ascii="Arial" w:hAnsi="Arial" w:cs="Arial"/>
          <w:b/>
          <w:sz w:val="20"/>
          <w:szCs w:val="20"/>
        </w:rPr>
        <w:t>увеличение</w:t>
      </w:r>
      <w:r w:rsidRPr="00B3496C">
        <w:rPr>
          <w:rFonts w:ascii="Arial" w:hAnsi="Arial" w:cs="Arial"/>
          <w:sz w:val="20"/>
          <w:szCs w:val="20"/>
        </w:rPr>
        <w:t xml:space="preserve"> суммы 710 005,00 рублей КСЦР 91 7 10  «Обеспечение досуговой деятельности»:</w:t>
      </w:r>
    </w:p>
    <w:p w:rsidR="006D32E4" w:rsidRPr="00B3496C" w:rsidRDefault="006D32E4" w:rsidP="006D32E4">
      <w:pPr>
        <w:jc w:val="both"/>
        <w:rPr>
          <w:rFonts w:ascii="Arial" w:hAnsi="Arial" w:cs="Arial"/>
          <w:sz w:val="20"/>
          <w:szCs w:val="20"/>
        </w:rPr>
      </w:pPr>
      <w:r w:rsidRPr="00B3496C">
        <w:rPr>
          <w:rFonts w:ascii="Arial" w:hAnsi="Arial" w:cs="Arial"/>
          <w:sz w:val="20"/>
          <w:szCs w:val="20"/>
        </w:rPr>
        <w:t xml:space="preserve"> </w:t>
      </w:r>
      <w:r w:rsidRPr="00B3496C">
        <w:rPr>
          <w:rFonts w:ascii="Arial" w:hAnsi="Arial" w:cs="Arial"/>
          <w:sz w:val="20"/>
          <w:szCs w:val="20"/>
        </w:rPr>
        <w:tab/>
        <w:t xml:space="preserve">КВР 110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3496C">
        <w:rPr>
          <w:rFonts w:ascii="Arial" w:hAnsi="Arial" w:cs="Arial"/>
          <w:sz w:val="20"/>
          <w:szCs w:val="20"/>
        </w:rPr>
        <w:lastRenderedPageBreak/>
        <w:t xml:space="preserve">государственными внебюджетными фондами» - 613 005,00 рублей по 111 «Фонд оплаты труда учреждений» - 470 820,00 рублей. КВР 244 «Прочая закупка товаров, работ и услуг», 119 «Взносы по обязательному социальному страхованию на выплаты по оплате труда» работников и иные выплаты работникам учреждений» - 142 185,00 рублей, КВР 244 «Прочая закупка товаров, работ и услуг» - 15 000,00 рублей по КОСГУ 340 «Увеличение стоимости материальных запасов», 247 «Закупка энергетических ресурсов» - 82 000,00 рублей. </w:t>
      </w:r>
    </w:p>
    <w:p w:rsidR="006D32E4" w:rsidRPr="00B3496C" w:rsidRDefault="006D32E4" w:rsidP="006D32E4">
      <w:pPr>
        <w:jc w:val="both"/>
        <w:rPr>
          <w:rFonts w:ascii="Arial" w:hAnsi="Arial" w:cs="Arial"/>
          <w:sz w:val="20"/>
          <w:szCs w:val="20"/>
        </w:rPr>
      </w:pPr>
      <w:r w:rsidRPr="00B3496C">
        <w:rPr>
          <w:rFonts w:ascii="Arial" w:hAnsi="Arial" w:cs="Arial"/>
          <w:b/>
          <w:sz w:val="20"/>
          <w:szCs w:val="20"/>
        </w:rPr>
        <w:t>Уменьшено</w:t>
      </w:r>
      <w:r w:rsidRPr="00B3496C">
        <w:rPr>
          <w:rFonts w:ascii="Arial" w:hAnsi="Arial" w:cs="Arial"/>
          <w:sz w:val="20"/>
          <w:szCs w:val="20"/>
        </w:rPr>
        <w:t xml:space="preserve"> на сумму 82 000,00 рублей по  КОСГУ 226 «Прочие работы и услуги».</w:t>
      </w:r>
    </w:p>
    <w:p w:rsidR="004F0531" w:rsidRPr="00B3496C" w:rsidRDefault="004F0531" w:rsidP="004F0531">
      <w:pPr>
        <w:jc w:val="both"/>
        <w:rPr>
          <w:rFonts w:ascii="Arial" w:hAnsi="Arial" w:cs="Arial"/>
          <w:color w:val="483B3F"/>
          <w:sz w:val="20"/>
          <w:szCs w:val="20"/>
        </w:rPr>
      </w:pPr>
    </w:p>
    <w:p w:rsidR="006D32E4" w:rsidRPr="006D32E4" w:rsidRDefault="006D32E4" w:rsidP="006D32E4">
      <w:pPr>
        <w:tabs>
          <w:tab w:val="center" w:pos="4677"/>
          <w:tab w:val="right" w:pos="9355"/>
        </w:tabs>
        <w:jc w:val="center"/>
        <w:rPr>
          <w:rFonts w:ascii="Arial" w:eastAsia="Calibri" w:hAnsi="Arial" w:cs="Arial"/>
          <w:b/>
          <w:sz w:val="20"/>
          <w:szCs w:val="20"/>
          <w:lang w:eastAsia="en-US"/>
        </w:rPr>
      </w:pPr>
      <w:r w:rsidRPr="006D32E4">
        <w:rPr>
          <w:rFonts w:ascii="Arial" w:eastAsia="Calibri" w:hAnsi="Arial" w:cs="Arial"/>
          <w:b/>
          <w:sz w:val="20"/>
          <w:szCs w:val="20"/>
          <w:lang w:eastAsia="en-US"/>
        </w:rPr>
        <w:t>27.07.2023г.№14</w:t>
      </w:r>
    </w:p>
    <w:p w:rsidR="006D32E4" w:rsidRPr="006D32E4" w:rsidRDefault="006D32E4" w:rsidP="006D32E4">
      <w:pPr>
        <w:jc w:val="center"/>
        <w:rPr>
          <w:rFonts w:ascii="Arial" w:eastAsia="Calibri" w:hAnsi="Arial" w:cs="Arial"/>
          <w:b/>
          <w:sz w:val="20"/>
          <w:szCs w:val="20"/>
          <w:lang w:eastAsia="en-US"/>
        </w:rPr>
      </w:pPr>
      <w:r w:rsidRPr="006D32E4">
        <w:rPr>
          <w:rFonts w:ascii="Arial" w:eastAsia="Calibri" w:hAnsi="Arial" w:cs="Arial"/>
          <w:b/>
          <w:sz w:val="20"/>
          <w:szCs w:val="20"/>
          <w:lang w:eastAsia="en-US"/>
        </w:rPr>
        <w:t>РОССИЙСКАЯ ФЕДЕРАЦИЯ</w:t>
      </w:r>
    </w:p>
    <w:p w:rsidR="006D32E4" w:rsidRPr="006D32E4" w:rsidRDefault="006D32E4" w:rsidP="006D32E4">
      <w:pPr>
        <w:jc w:val="center"/>
        <w:rPr>
          <w:rFonts w:ascii="Arial" w:eastAsia="Calibri" w:hAnsi="Arial" w:cs="Arial"/>
          <w:b/>
          <w:sz w:val="20"/>
          <w:szCs w:val="20"/>
          <w:lang w:eastAsia="en-US"/>
        </w:rPr>
      </w:pPr>
      <w:r w:rsidRPr="006D32E4">
        <w:rPr>
          <w:rFonts w:ascii="Arial" w:eastAsia="Calibri" w:hAnsi="Arial" w:cs="Arial"/>
          <w:b/>
          <w:sz w:val="20"/>
          <w:szCs w:val="20"/>
          <w:lang w:eastAsia="en-US"/>
        </w:rPr>
        <w:t>ИРКУТСКАЯ ОБЛАСТЬ</w:t>
      </w:r>
    </w:p>
    <w:p w:rsidR="006D32E4" w:rsidRPr="006D32E4" w:rsidRDefault="006D32E4" w:rsidP="006D32E4">
      <w:pPr>
        <w:jc w:val="center"/>
        <w:rPr>
          <w:rFonts w:ascii="Arial" w:eastAsia="Calibri" w:hAnsi="Arial" w:cs="Arial"/>
          <w:b/>
          <w:sz w:val="20"/>
          <w:szCs w:val="20"/>
          <w:lang w:eastAsia="en-US"/>
        </w:rPr>
      </w:pPr>
      <w:r w:rsidRPr="006D32E4">
        <w:rPr>
          <w:rFonts w:ascii="Arial" w:eastAsia="Calibri" w:hAnsi="Arial" w:cs="Arial"/>
          <w:b/>
          <w:sz w:val="20"/>
          <w:szCs w:val="20"/>
          <w:lang w:eastAsia="en-US"/>
        </w:rPr>
        <w:t>ЭХИРИТ-БУЛАГАТСКИЙ РАЙОН</w:t>
      </w:r>
    </w:p>
    <w:p w:rsidR="006D32E4" w:rsidRPr="006D32E4" w:rsidRDefault="006D32E4" w:rsidP="006D32E4">
      <w:pPr>
        <w:jc w:val="center"/>
        <w:rPr>
          <w:rFonts w:ascii="Arial" w:eastAsia="Calibri" w:hAnsi="Arial" w:cs="Arial"/>
          <w:b/>
          <w:sz w:val="20"/>
          <w:szCs w:val="20"/>
          <w:lang w:eastAsia="en-US"/>
        </w:rPr>
      </w:pPr>
      <w:r w:rsidRPr="006D32E4">
        <w:rPr>
          <w:rFonts w:ascii="Arial" w:eastAsia="Calibri" w:hAnsi="Arial" w:cs="Arial"/>
          <w:b/>
          <w:sz w:val="20"/>
          <w:szCs w:val="20"/>
          <w:lang w:eastAsia="en-US"/>
        </w:rPr>
        <w:t xml:space="preserve">МУНИЦИПАЛЬНОЕ ОБРАЗОВАНИЕ </w:t>
      </w:r>
    </w:p>
    <w:p w:rsidR="006D32E4" w:rsidRPr="006D32E4" w:rsidRDefault="006D32E4" w:rsidP="006D32E4">
      <w:pPr>
        <w:jc w:val="center"/>
        <w:rPr>
          <w:rFonts w:ascii="Arial" w:eastAsia="Calibri" w:hAnsi="Arial" w:cs="Arial"/>
          <w:b/>
          <w:sz w:val="20"/>
          <w:szCs w:val="20"/>
          <w:lang w:eastAsia="en-US"/>
        </w:rPr>
      </w:pPr>
      <w:r w:rsidRPr="006D32E4">
        <w:rPr>
          <w:rFonts w:ascii="Arial" w:eastAsia="Calibri" w:hAnsi="Arial" w:cs="Arial"/>
          <w:b/>
          <w:sz w:val="20"/>
          <w:szCs w:val="20"/>
          <w:lang w:eastAsia="en-US"/>
        </w:rPr>
        <w:t>«КОРСУКСКОЕ»</w:t>
      </w:r>
    </w:p>
    <w:p w:rsidR="006D32E4" w:rsidRPr="006D32E4" w:rsidRDefault="006D32E4" w:rsidP="006D32E4">
      <w:pPr>
        <w:jc w:val="center"/>
        <w:rPr>
          <w:rFonts w:ascii="Arial" w:eastAsia="Calibri" w:hAnsi="Arial" w:cs="Arial"/>
          <w:b/>
          <w:sz w:val="20"/>
          <w:szCs w:val="20"/>
          <w:lang w:eastAsia="en-US"/>
        </w:rPr>
      </w:pPr>
      <w:r w:rsidRPr="006D32E4">
        <w:rPr>
          <w:rFonts w:ascii="Arial" w:eastAsia="Calibri" w:hAnsi="Arial" w:cs="Arial"/>
          <w:b/>
          <w:sz w:val="20"/>
          <w:szCs w:val="20"/>
          <w:lang w:eastAsia="en-US"/>
        </w:rPr>
        <w:t>ДУМА</w:t>
      </w:r>
    </w:p>
    <w:p w:rsidR="006D32E4" w:rsidRPr="006D32E4" w:rsidRDefault="006D32E4" w:rsidP="006D32E4">
      <w:pPr>
        <w:jc w:val="center"/>
        <w:rPr>
          <w:rFonts w:ascii="Arial" w:hAnsi="Arial" w:cs="Arial"/>
          <w:b/>
          <w:bCs/>
          <w:sz w:val="20"/>
          <w:szCs w:val="20"/>
        </w:rPr>
      </w:pPr>
      <w:r w:rsidRPr="006D32E4">
        <w:rPr>
          <w:rFonts w:ascii="Arial" w:hAnsi="Arial" w:cs="Arial"/>
          <w:b/>
          <w:bCs/>
          <w:sz w:val="20"/>
          <w:szCs w:val="20"/>
        </w:rPr>
        <w:t>РЕШЕНИЕ</w:t>
      </w:r>
    </w:p>
    <w:p w:rsidR="006D32E4" w:rsidRPr="006D32E4" w:rsidRDefault="006D32E4" w:rsidP="006D32E4">
      <w:pPr>
        <w:rPr>
          <w:rFonts w:ascii="Arial" w:hAnsi="Arial" w:cs="Arial"/>
          <w:b/>
          <w:bCs/>
          <w:sz w:val="20"/>
          <w:szCs w:val="20"/>
        </w:rPr>
      </w:pPr>
    </w:p>
    <w:p w:rsidR="006D32E4" w:rsidRPr="006D32E4" w:rsidRDefault="006D32E4" w:rsidP="006D32E4">
      <w:pPr>
        <w:shd w:val="clear" w:color="auto" w:fill="FFFFFF"/>
        <w:jc w:val="center"/>
        <w:rPr>
          <w:rFonts w:ascii="Arial" w:hAnsi="Arial" w:cs="Arial"/>
          <w:b/>
          <w:bCs/>
          <w:color w:val="000000"/>
          <w:sz w:val="20"/>
          <w:szCs w:val="20"/>
        </w:rPr>
      </w:pPr>
      <w:r w:rsidRPr="006D32E4">
        <w:rPr>
          <w:rFonts w:ascii="Arial" w:hAnsi="Arial" w:cs="Arial"/>
          <w:b/>
          <w:bCs/>
          <w:color w:val="000000"/>
          <w:sz w:val="20"/>
          <w:szCs w:val="20"/>
        </w:rPr>
        <w:t>ОБ УТВЕРЖДЕНИИ ПОЛОЖЕНИЯ О СОЗДАНИИ УСЛОВИЙ ДЛЯ МАССОВОГО ОТДЫХА ЖИТЕЛЕЙ МУНИЦИПАЛЬНОГО ОБРАЗОВАНИЯ «КОРСУКСКОЕ» И ОРГАНИЗАЦИИ ОБУСТРОЙСТВА MECT МАССОВОГО ОТДЫХА НАСЕЛЕНИЯ НА ТЕРРИТОРИИ МУНИЦИПАЛЬНОГО ОБРАЗОВАНИЯ «КОРСУКСКОЕ»</w:t>
      </w:r>
    </w:p>
    <w:p w:rsidR="006D32E4" w:rsidRPr="006D32E4" w:rsidRDefault="006D32E4" w:rsidP="006D32E4">
      <w:pPr>
        <w:shd w:val="clear" w:color="auto" w:fill="FFFFFF"/>
        <w:jc w:val="center"/>
        <w:rPr>
          <w:rFonts w:ascii="Arial" w:hAnsi="Arial" w:cs="Arial"/>
          <w:b/>
          <w:bCs/>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 xml:space="preserve">В </w:t>
      </w:r>
      <w:r w:rsidRPr="006D32E4">
        <w:rPr>
          <w:rFonts w:ascii="Arial" w:hAnsi="Arial" w:cs="Arial"/>
          <w:sz w:val="20"/>
          <w:szCs w:val="20"/>
        </w:rPr>
        <w:t>соответствии с</w:t>
      </w:r>
      <w:r w:rsidRPr="006D32E4">
        <w:rPr>
          <w:rFonts w:ascii="Arial" w:hAnsi="Arial" w:cs="Arial"/>
          <w:color w:val="000000"/>
          <w:sz w:val="20"/>
          <w:szCs w:val="20"/>
        </w:rPr>
        <w:t xml:space="preserve"> Федеральным законом от 6 октября 2003 года № 131-ФЗ «Об общих принципах организации местного самоуправления в Российской Федерации», Уставом </w:t>
      </w:r>
      <w:r w:rsidRPr="006D32E4">
        <w:rPr>
          <w:rFonts w:ascii="Arial" w:hAnsi="Arial" w:cs="Arial"/>
          <w:bCs/>
          <w:color w:val="000000"/>
          <w:sz w:val="20"/>
          <w:szCs w:val="20"/>
        </w:rPr>
        <w:t xml:space="preserve">муниципального образования «Корсукское», Дума муниципального образования «Корсукское» </w:t>
      </w:r>
    </w:p>
    <w:p w:rsidR="006D32E4" w:rsidRPr="006D32E4" w:rsidRDefault="006D32E4" w:rsidP="006D32E4">
      <w:pPr>
        <w:spacing w:before="240" w:line="360" w:lineRule="auto"/>
        <w:jc w:val="center"/>
        <w:rPr>
          <w:rFonts w:ascii="Arial" w:hAnsi="Arial" w:cs="Arial"/>
          <w:b/>
          <w:sz w:val="20"/>
          <w:szCs w:val="20"/>
        </w:rPr>
      </w:pPr>
      <w:r w:rsidRPr="006D32E4">
        <w:rPr>
          <w:rFonts w:ascii="Arial" w:hAnsi="Arial" w:cs="Arial"/>
          <w:b/>
          <w:color w:val="000000"/>
          <w:sz w:val="20"/>
          <w:szCs w:val="20"/>
        </w:rPr>
        <w:t>РЕШИЛА</w:t>
      </w:r>
      <w:r w:rsidRPr="006D32E4">
        <w:rPr>
          <w:rFonts w:ascii="Arial" w:hAnsi="Arial" w:cs="Arial"/>
          <w:b/>
          <w:sz w:val="20"/>
          <w:szCs w:val="20"/>
        </w:rPr>
        <w:t>:</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w:t>
      </w:r>
      <w:r w:rsidRPr="006D32E4">
        <w:rPr>
          <w:rFonts w:ascii="Arial" w:hAnsi="Arial" w:cs="Arial"/>
          <w:color w:val="000000"/>
          <w:sz w:val="20"/>
          <w:szCs w:val="20"/>
        </w:rPr>
        <w:tab/>
        <w:t>Утвердить положение о создании условий для массового отдыха жителей муниципального образования «Корсукское» и организации обустройства мест массового отдыха населения на территории муниципального образования «Корсукское» (Приложение №1).</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w:t>
      </w:r>
      <w:r w:rsidRPr="006D32E4">
        <w:rPr>
          <w:rFonts w:ascii="Arial" w:hAnsi="Arial" w:cs="Arial"/>
          <w:color w:val="000000"/>
          <w:sz w:val="20"/>
          <w:szCs w:val="20"/>
        </w:rPr>
        <w:tab/>
        <w:t>Настоящее решение вступает в силу после дня его официального опубликования.</w:t>
      </w:r>
    </w:p>
    <w:p w:rsidR="006D32E4" w:rsidRPr="006D32E4" w:rsidRDefault="006D32E4" w:rsidP="006D32E4">
      <w:pPr>
        <w:shd w:val="clear" w:color="auto" w:fill="FFFFFF"/>
        <w:jc w:val="both"/>
        <w:rPr>
          <w:rFonts w:ascii="Arial" w:hAnsi="Arial" w:cs="Arial"/>
          <w:color w:val="000000"/>
          <w:sz w:val="20"/>
          <w:szCs w:val="20"/>
        </w:rPr>
      </w:pPr>
    </w:p>
    <w:p w:rsidR="006D32E4" w:rsidRPr="006D32E4" w:rsidRDefault="006D32E4" w:rsidP="006D32E4">
      <w:pPr>
        <w:shd w:val="clear" w:color="auto" w:fill="FFFFFF"/>
        <w:jc w:val="both"/>
        <w:rPr>
          <w:rFonts w:ascii="Arial" w:hAnsi="Arial" w:cs="Arial"/>
          <w:color w:val="000000"/>
          <w:sz w:val="20"/>
          <w:szCs w:val="20"/>
        </w:rPr>
      </w:pPr>
    </w:p>
    <w:p w:rsidR="006D32E4" w:rsidRPr="006D32E4" w:rsidRDefault="006D32E4" w:rsidP="006D32E4">
      <w:pPr>
        <w:jc w:val="both"/>
        <w:rPr>
          <w:rFonts w:ascii="Arial" w:hAnsi="Arial" w:cs="Arial"/>
          <w:color w:val="000000"/>
          <w:sz w:val="20"/>
          <w:szCs w:val="20"/>
        </w:rPr>
      </w:pPr>
      <w:r w:rsidRPr="006D32E4">
        <w:rPr>
          <w:rFonts w:ascii="Arial" w:hAnsi="Arial" w:cs="Arial"/>
          <w:color w:val="000000"/>
          <w:sz w:val="20"/>
          <w:szCs w:val="20"/>
        </w:rPr>
        <w:t xml:space="preserve">Председатель Думы муниципального </w:t>
      </w:r>
    </w:p>
    <w:p w:rsidR="006D32E4" w:rsidRPr="006D32E4" w:rsidRDefault="006D32E4" w:rsidP="006D32E4">
      <w:pPr>
        <w:jc w:val="both"/>
        <w:rPr>
          <w:rFonts w:ascii="Arial" w:hAnsi="Arial" w:cs="Arial"/>
          <w:color w:val="000000"/>
          <w:sz w:val="20"/>
          <w:szCs w:val="20"/>
        </w:rPr>
      </w:pPr>
      <w:r w:rsidRPr="006D32E4">
        <w:rPr>
          <w:rFonts w:ascii="Arial" w:hAnsi="Arial" w:cs="Arial"/>
          <w:color w:val="000000"/>
          <w:sz w:val="20"/>
          <w:szCs w:val="20"/>
        </w:rPr>
        <w:t>образования «Корсукское»</w:t>
      </w:r>
    </w:p>
    <w:p w:rsidR="006D32E4" w:rsidRPr="006D32E4" w:rsidRDefault="006D32E4" w:rsidP="006D32E4">
      <w:pPr>
        <w:shd w:val="clear" w:color="auto" w:fill="FFFFFF"/>
        <w:jc w:val="both"/>
        <w:rPr>
          <w:rFonts w:ascii="Arial" w:hAnsi="Arial" w:cs="Arial"/>
          <w:color w:val="000000"/>
          <w:sz w:val="20"/>
          <w:szCs w:val="20"/>
        </w:rPr>
      </w:pPr>
      <w:r w:rsidRPr="006D32E4">
        <w:rPr>
          <w:rFonts w:ascii="Arial" w:hAnsi="Arial" w:cs="Arial"/>
          <w:color w:val="000000"/>
          <w:sz w:val="20"/>
          <w:szCs w:val="20"/>
        </w:rPr>
        <w:t>Глава муниципального образования «Корсукское»</w:t>
      </w:r>
      <w:r w:rsidRPr="006D32E4">
        <w:rPr>
          <w:rFonts w:ascii="Arial" w:hAnsi="Arial" w:cs="Arial"/>
          <w:color w:val="000000"/>
          <w:sz w:val="20"/>
          <w:szCs w:val="20"/>
        </w:rPr>
        <w:tab/>
      </w:r>
      <w:r w:rsidRPr="006D32E4">
        <w:rPr>
          <w:rFonts w:ascii="Arial" w:hAnsi="Arial" w:cs="Arial"/>
          <w:color w:val="000000"/>
          <w:sz w:val="20"/>
          <w:szCs w:val="20"/>
        </w:rPr>
        <w:tab/>
      </w:r>
      <w:r w:rsidRPr="006D32E4">
        <w:rPr>
          <w:rFonts w:ascii="Arial" w:hAnsi="Arial" w:cs="Arial"/>
          <w:color w:val="000000"/>
          <w:sz w:val="20"/>
          <w:szCs w:val="20"/>
        </w:rPr>
        <w:tab/>
      </w:r>
      <w:r w:rsidRPr="006D32E4">
        <w:rPr>
          <w:rFonts w:ascii="Arial" w:hAnsi="Arial" w:cs="Arial"/>
          <w:color w:val="000000"/>
          <w:sz w:val="20"/>
          <w:szCs w:val="20"/>
        </w:rPr>
        <w:tab/>
        <w:t>Е.А. Хаптахаев</w:t>
      </w:r>
    </w:p>
    <w:p w:rsidR="006D32E4" w:rsidRPr="006D32E4" w:rsidRDefault="006D32E4" w:rsidP="006D32E4">
      <w:pPr>
        <w:shd w:val="clear" w:color="auto" w:fill="FFFFFF"/>
        <w:rPr>
          <w:rFonts w:ascii="Arial" w:hAnsi="Arial" w:cs="Arial"/>
          <w:color w:val="000000"/>
          <w:sz w:val="20"/>
          <w:szCs w:val="20"/>
        </w:rPr>
      </w:pPr>
    </w:p>
    <w:p w:rsidR="006D32E4" w:rsidRPr="006D32E4" w:rsidRDefault="006D32E4" w:rsidP="006D32E4">
      <w:pPr>
        <w:shd w:val="clear" w:color="auto" w:fill="FFFFFF"/>
        <w:ind w:firstLine="709"/>
        <w:jc w:val="right"/>
        <w:rPr>
          <w:rFonts w:ascii="Arial" w:hAnsi="Arial" w:cs="Arial"/>
          <w:color w:val="000000"/>
          <w:sz w:val="20"/>
          <w:szCs w:val="20"/>
        </w:rPr>
      </w:pPr>
      <w:r w:rsidRPr="006D32E4">
        <w:rPr>
          <w:rFonts w:ascii="Arial" w:hAnsi="Arial" w:cs="Arial"/>
          <w:color w:val="000000"/>
          <w:sz w:val="20"/>
          <w:szCs w:val="20"/>
        </w:rPr>
        <w:t>Приложение №1 к</w:t>
      </w:r>
    </w:p>
    <w:p w:rsidR="006D32E4" w:rsidRPr="006D32E4" w:rsidRDefault="006D32E4" w:rsidP="006D32E4">
      <w:pPr>
        <w:shd w:val="clear" w:color="auto" w:fill="FFFFFF"/>
        <w:ind w:firstLine="709"/>
        <w:jc w:val="right"/>
        <w:rPr>
          <w:rFonts w:ascii="Arial" w:hAnsi="Arial" w:cs="Arial"/>
          <w:color w:val="000000"/>
          <w:sz w:val="20"/>
          <w:szCs w:val="20"/>
        </w:rPr>
      </w:pPr>
      <w:r w:rsidRPr="006D32E4">
        <w:rPr>
          <w:rFonts w:ascii="Arial" w:hAnsi="Arial" w:cs="Arial"/>
          <w:color w:val="000000"/>
          <w:sz w:val="20"/>
          <w:szCs w:val="20"/>
        </w:rPr>
        <w:t>решению Думы муниципального</w:t>
      </w:r>
    </w:p>
    <w:p w:rsidR="006D32E4" w:rsidRPr="006D32E4" w:rsidRDefault="006D32E4" w:rsidP="006D32E4">
      <w:pPr>
        <w:shd w:val="clear" w:color="auto" w:fill="FFFFFF"/>
        <w:ind w:firstLine="709"/>
        <w:jc w:val="right"/>
        <w:rPr>
          <w:rFonts w:ascii="Arial" w:hAnsi="Arial" w:cs="Arial"/>
          <w:color w:val="000000"/>
          <w:sz w:val="20"/>
          <w:szCs w:val="20"/>
        </w:rPr>
      </w:pPr>
      <w:r w:rsidRPr="006D32E4">
        <w:rPr>
          <w:rFonts w:ascii="Arial" w:hAnsi="Arial" w:cs="Arial"/>
          <w:color w:val="000000"/>
          <w:sz w:val="20"/>
          <w:szCs w:val="20"/>
        </w:rPr>
        <w:t xml:space="preserve"> образования «Корсукское» </w:t>
      </w:r>
    </w:p>
    <w:p w:rsidR="006D32E4" w:rsidRPr="006D32E4" w:rsidRDefault="006D32E4" w:rsidP="006D32E4">
      <w:pPr>
        <w:shd w:val="clear" w:color="auto" w:fill="FFFFFF"/>
        <w:ind w:firstLine="709"/>
        <w:jc w:val="right"/>
        <w:rPr>
          <w:rFonts w:ascii="Arial" w:hAnsi="Arial" w:cs="Arial"/>
          <w:color w:val="000000"/>
          <w:sz w:val="20"/>
          <w:szCs w:val="20"/>
        </w:rPr>
      </w:pPr>
      <w:r w:rsidRPr="006D32E4">
        <w:rPr>
          <w:rFonts w:ascii="Arial" w:hAnsi="Arial" w:cs="Arial"/>
          <w:color w:val="000000"/>
          <w:sz w:val="20"/>
          <w:szCs w:val="20"/>
        </w:rPr>
        <w:t>от 27.07.2023г. №14</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center"/>
        <w:rPr>
          <w:rFonts w:ascii="Arial" w:hAnsi="Arial" w:cs="Arial"/>
          <w:b/>
          <w:color w:val="000000"/>
          <w:sz w:val="20"/>
          <w:szCs w:val="20"/>
        </w:rPr>
      </w:pPr>
      <w:r w:rsidRPr="006D32E4">
        <w:rPr>
          <w:rFonts w:ascii="Arial" w:hAnsi="Arial" w:cs="Arial"/>
          <w:b/>
          <w:color w:val="000000"/>
          <w:sz w:val="20"/>
          <w:szCs w:val="20"/>
        </w:rPr>
        <w:t>ПОЛОЖЕНИЕ</w:t>
      </w:r>
    </w:p>
    <w:p w:rsidR="006D32E4" w:rsidRPr="006D32E4" w:rsidRDefault="006D32E4" w:rsidP="006D32E4">
      <w:pPr>
        <w:shd w:val="clear" w:color="auto" w:fill="FFFFFF"/>
        <w:ind w:firstLine="709"/>
        <w:jc w:val="center"/>
        <w:rPr>
          <w:rFonts w:ascii="Arial" w:hAnsi="Arial" w:cs="Arial"/>
          <w:b/>
          <w:color w:val="000000"/>
          <w:sz w:val="20"/>
          <w:szCs w:val="20"/>
        </w:rPr>
      </w:pPr>
      <w:r w:rsidRPr="006D32E4">
        <w:rPr>
          <w:rFonts w:ascii="Arial" w:hAnsi="Arial" w:cs="Arial"/>
          <w:b/>
          <w:color w:val="000000"/>
          <w:sz w:val="20"/>
          <w:szCs w:val="20"/>
        </w:rPr>
        <w:t>О СОЗДАНИИ УСЛОВИЙ ДЛЯ MACCOBOГO ОТДЫХА</w:t>
      </w:r>
    </w:p>
    <w:p w:rsidR="006D32E4" w:rsidRPr="006D32E4" w:rsidRDefault="006D32E4" w:rsidP="006D32E4">
      <w:pPr>
        <w:shd w:val="clear" w:color="auto" w:fill="FFFFFF"/>
        <w:ind w:firstLine="709"/>
        <w:jc w:val="center"/>
        <w:rPr>
          <w:rFonts w:ascii="Arial" w:hAnsi="Arial" w:cs="Arial"/>
          <w:b/>
          <w:color w:val="000000"/>
          <w:sz w:val="20"/>
          <w:szCs w:val="20"/>
        </w:rPr>
      </w:pPr>
      <w:r w:rsidRPr="006D32E4">
        <w:rPr>
          <w:rFonts w:ascii="Arial" w:hAnsi="Arial" w:cs="Arial"/>
          <w:b/>
          <w:color w:val="000000"/>
          <w:sz w:val="20"/>
          <w:szCs w:val="20"/>
        </w:rPr>
        <w:t>ЖИТЕЛЕЙ МУНИЦИПАЛЬНОГO ОБРАЗОВАНИЯ «КОРСУКСКОЕ» И ОРГАНИЗАЦИИ ОБУСТРОЙСТВА MECT MACCOBOГO</w:t>
      </w:r>
    </w:p>
    <w:p w:rsidR="006D32E4" w:rsidRPr="006D32E4" w:rsidRDefault="006D32E4" w:rsidP="006D32E4">
      <w:pPr>
        <w:shd w:val="clear" w:color="auto" w:fill="FFFFFF"/>
        <w:ind w:firstLine="709"/>
        <w:jc w:val="center"/>
        <w:rPr>
          <w:rFonts w:ascii="Arial" w:hAnsi="Arial" w:cs="Arial"/>
          <w:b/>
          <w:color w:val="000000"/>
          <w:sz w:val="20"/>
          <w:szCs w:val="20"/>
        </w:rPr>
      </w:pPr>
      <w:r w:rsidRPr="006D32E4">
        <w:rPr>
          <w:rFonts w:ascii="Arial" w:hAnsi="Arial" w:cs="Arial"/>
          <w:b/>
          <w:color w:val="000000"/>
          <w:sz w:val="20"/>
          <w:szCs w:val="20"/>
        </w:rPr>
        <w:t>ОТДЫХА НАСЕЛЕНИЯ НА ТЕРРИТОРИИ</w:t>
      </w:r>
    </w:p>
    <w:p w:rsidR="006D32E4" w:rsidRPr="006D32E4" w:rsidRDefault="006D32E4" w:rsidP="006D32E4">
      <w:pPr>
        <w:shd w:val="clear" w:color="auto" w:fill="FFFFFF"/>
        <w:ind w:firstLine="709"/>
        <w:jc w:val="center"/>
        <w:rPr>
          <w:rFonts w:ascii="Arial" w:hAnsi="Arial" w:cs="Arial"/>
          <w:b/>
          <w:color w:val="000000"/>
          <w:sz w:val="20"/>
          <w:szCs w:val="20"/>
        </w:rPr>
      </w:pPr>
      <w:r w:rsidRPr="006D32E4">
        <w:rPr>
          <w:rFonts w:ascii="Arial" w:hAnsi="Arial" w:cs="Arial"/>
          <w:b/>
          <w:color w:val="000000"/>
          <w:sz w:val="20"/>
          <w:szCs w:val="20"/>
        </w:rPr>
        <w:t>МУНИЦИПАЛЬНОГО ОБРАЗОВАНИЯ «КОРСУКСКОЕ»</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center"/>
        <w:rPr>
          <w:rFonts w:ascii="Arial" w:hAnsi="Arial" w:cs="Arial"/>
          <w:color w:val="000000"/>
          <w:sz w:val="20"/>
          <w:szCs w:val="20"/>
        </w:rPr>
      </w:pPr>
      <w:r w:rsidRPr="006D32E4">
        <w:rPr>
          <w:rFonts w:ascii="Arial" w:hAnsi="Arial" w:cs="Arial"/>
          <w:color w:val="000000"/>
          <w:sz w:val="20"/>
          <w:szCs w:val="20"/>
        </w:rPr>
        <w:t>Глава 1. Общие положения</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w:t>
      </w:r>
      <w:r w:rsidRPr="006D32E4">
        <w:rPr>
          <w:rFonts w:ascii="Arial" w:hAnsi="Arial" w:cs="Arial"/>
          <w:color w:val="000000"/>
          <w:sz w:val="20"/>
          <w:szCs w:val="20"/>
        </w:rPr>
        <w:tab/>
        <w:t>Настоящее Положение регулирует вопросы создания условий для массового отдыха жителей муниципального образования «Корсукское» (далее — муниципальное образование), организации обустройства мест массового отдыха населения на территории муниципального образования (далее — места массового отдыха), а также устанавливает полномочия органов местного самоуправления муниципального образования в соответствующей сфере правового регулирования.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w:t>
      </w:r>
      <w:r w:rsidRPr="006D32E4">
        <w:rPr>
          <w:rFonts w:ascii="Arial" w:hAnsi="Arial" w:cs="Arial"/>
          <w:color w:val="000000"/>
          <w:sz w:val="20"/>
          <w:szCs w:val="20"/>
        </w:rPr>
        <w:tab/>
        <w:t>Под созданием условий для массового отдыха жителей муниципального образования понимается система мер, выполняемых органами местного самоуправления муниципального образования, направленных на удовлетворение потребностей населения муниципального образования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lastRenderedPageBreak/>
        <w:t>3.</w:t>
      </w:r>
      <w:r w:rsidRPr="006D32E4">
        <w:rPr>
          <w:rFonts w:ascii="Arial" w:hAnsi="Arial" w:cs="Arial"/>
          <w:color w:val="000000"/>
          <w:sz w:val="20"/>
          <w:szCs w:val="20"/>
        </w:rPr>
        <w:tab/>
        <w:t>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4.</w:t>
      </w:r>
      <w:r w:rsidRPr="006D32E4">
        <w:rPr>
          <w:rFonts w:ascii="Arial" w:hAnsi="Arial" w:cs="Arial"/>
          <w:color w:val="000000"/>
          <w:sz w:val="20"/>
          <w:szCs w:val="20"/>
        </w:rPr>
        <w:tab/>
        <w:t>К местам массового отдыха относятся территории рекреационного назначения, предусмотренные в генеральном плане муниципального образования,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5.</w:t>
      </w:r>
      <w:r w:rsidRPr="006D32E4">
        <w:rPr>
          <w:rFonts w:ascii="Arial" w:hAnsi="Arial" w:cs="Arial"/>
          <w:color w:val="000000"/>
          <w:sz w:val="20"/>
          <w:szCs w:val="20"/>
        </w:rPr>
        <w:tab/>
        <w:t>Перечень</w:t>
      </w:r>
      <w:r w:rsidRPr="006D32E4">
        <w:rPr>
          <w:rFonts w:ascii="Arial" w:hAnsi="Arial" w:cs="Arial"/>
          <w:color w:val="000000"/>
          <w:sz w:val="20"/>
          <w:szCs w:val="20"/>
        </w:rPr>
        <w:tab/>
        <w:t>мест массового</w:t>
      </w:r>
      <w:r w:rsidRPr="006D32E4">
        <w:rPr>
          <w:rFonts w:ascii="Arial" w:hAnsi="Arial" w:cs="Arial"/>
          <w:color w:val="000000"/>
          <w:sz w:val="20"/>
          <w:szCs w:val="20"/>
        </w:rPr>
        <w:tab/>
        <w:t>отдыха утверждается</w:t>
      </w:r>
      <w:r w:rsidRPr="006D32E4">
        <w:rPr>
          <w:rFonts w:ascii="Arial" w:hAnsi="Arial" w:cs="Arial"/>
          <w:color w:val="000000"/>
          <w:sz w:val="20"/>
          <w:szCs w:val="20"/>
        </w:rPr>
        <w:tab/>
        <w:t>постановлением местной</w:t>
      </w:r>
      <w:r w:rsidRPr="006D32E4">
        <w:rPr>
          <w:rFonts w:ascii="Arial" w:hAnsi="Arial" w:cs="Arial"/>
          <w:color w:val="000000"/>
          <w:sz w:val="20"/>
          <w:szCs w:val="20"/>
        </w:rPr>
        <w:tab/>
        <w:t>администрации</w:t>
      </w:r>
      <w:r w:rsidRPr="006D32E4">
        <w:rPr>
          <w:rFonts w:ascii="Arial" w:hAnsi="Arial" w:cs="Arial"/>
          <w:color w:val="000000"/>
          <w:sz w:val="20"/>
          <w:szCs w:val="20"/>
        </w:rPr>
        <w:tab/>
        <w:t>муниципального</w:t>
      </w:r>
      <w:r w:rsidRPr="006D32E4">
        <w:rPr>
          <w:rFonts w:ascii="Arial" w:hAnsi="Arial" w:cs="Arial"/>
          <w:color w:val="000000"/>
          <w:sz w:val="20"/>
          <w:szCs w:val="20"/>
        </w:rPr>
        <w:tab/>
        <w:t>образования «Корсукское» (далее -администрация муниципального образования).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6.</w:t>
      </w:r>
      <w:r w:rsidRPr="006D32E4">
        <w:rPr>
          <w:rFonts w:ascii="Arial" w:hAnsi="Arial" w:cs="Arial"/>
          <w:color w:val="000000"/>
          <w:sz w:val="20"/>
          <w:szCs w:val="20"/>
        </w:rPr>
        <w:tab/>
        <w:t>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администрация муниципального образования.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7.</w:t>
      </w:r>
      <w:r w:rsidRPr="006D32E4">
        <w:rPr>
          <w:rFonts w:ascii="Arial" w:hAnsi="Arial" w:cs="Arial"/>
          <w:color w:val="000000"/>
          <w:sz w:val="20"/>
          <w:szCs w:val="20"/>
        </w:rPr>
        <w:tab/>
        <w:t>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муниципальном образовании.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8.</w:t>
      </w:r>
      <w:r w:rsidRPr="006D32E4">
        <w:rPr>
          <w:rFonts w:ascii="Arial" w:hAnsi="Arial" w:cs="Arial"/>
          <w:color w:val="000000"/>
          <w:sz w:val="20"/>
          <w:szCs w:val="20"/>
        </w:rPr>
        <w:tab/>
        <w:t>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center"/>
        <w:rPr>
          <w:rFonts w:ascii="Arial" w:hAnsi="Arial" w:cs="Arial"/>
          <w:color w:val="000000"/>
          <w:sz w:val="20"/>
          <w:szCs w:val="20"/>
        </w:rPr>
      </w:pPr>
      <w:r w:rsidRPr="006D32E4">
        <w:rPr>
          <w:rFonts w:ascii="Arial" w:hAnsi="Arial" w:cs="Arial"/>
          <w:color w:val="000000"/>
          <w:sz w:val="20"/>
          <w:szCs w:val="20"/>
        </w:rPr>
        <w:t>Глава 2. Полномочия администрации муниципального образования в сфере создания условий для массового отдыха жителей муниципального образования, организации обустройства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9.</w:t>
      </w:r>
      <w:r w:rsidRPr="006D32E4">
        <w:rPr>
          <w:rFonts w:ascii="Arial" w:hAnsi="Arial" w:cs="Arial"/>
          <w:color w:val="000000"/>
          <w:sz w:val="20"/>
          <w:szCs w:val="20"/>
        </w:rPr>
        <w:tab/>
        <w:t>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w:t>
      </w:r>
      <w:r w:rsidRPr="006D32E4">
        <w:rPr>
          <w:rFonts w:ascii="Arial" w:hAnsi="Arial" w:cs="Arial"/>
          <w:color w:val="000000"/>
          <w:sz w:val="20"/>
          <w:szCs w:val="20"/>
        </w:rPr>
        <w:tab/>
        <w:t>мониторинг потребностей жителей муниципального образования в массовом отдыхе;</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w:t>
      </w:r>
      <w:r w:rsidRPr="006D32E4">
        <w:rPr>
          <w:rFonts w:ascii="Arial" w:hAnsi="Arial" w:cs="Arial"/>
          <w:color w:val="000000"/>
          <w:sz w:val="20"/>
          <w:szCs w:val="20"/>
        </w:rPr>
        <w:tab/>
        <w:t>разработка     документов     территориального     планирования      с определением территорий, предназначенных для размещения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3)</w:t>
      </w:r>
      <w:r w:rsidRPr="006D32E4">
        <w:rPr>
          <w:rFonts w:ascii="Arial" w:hAnsi="Arial" w:cs="Arial"/>
          <w:color w:val="000000"/>
          <w:sz w:val="20"/>
          <w:szCs w:val="20"/>
        </w:rPr>
        <w:tab/>
        <w:t>утверждение перечня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4)</w:t>
      </w:r>
      <w:r w:rsidRPr="006D32E4">
        <w:rPr>
          <w:rFonts w:ascii="Arial" w:hAnsi="Arial" w:cs="Arial"/>
          <w:color w:val="000000"/>
          <w:sz w:val="20"/>
          <w:szCs w:val="20"/>
        </w:rPr>
        <w:tab/>
        <w:t>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5)</w:t>
      </w:r>
      <w:r w:rsidRPr="006D32E4">
        <w:rPr>
          <w:rFonts w:ascii="Arial" w:hAnsi="Arial" w:cs="Arial"/>
          <w:color w:val="000000"/>
          <w:sz w:val="20"/>
          <w:szCs w:val="20"/>
        </w:rPr>
        <w:tab/>
        <w:t>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6)</w:t>
      </w:r>
      <w:r w:rsidRPr="006D32E4">
        <w:rPr>
          <w:rFonts w:ascii="Arial" w:hAnsi="Arial" w:cs="Arial"/>
          <w:color w:val="000000"/>
          <w:sz w:val="20"/>
          <w:szCs w:val="20"/>
        </w:rPr>
        <w:tab/>
        <w:t>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7)</w:t>
      </w:r>
      <w:r w:rsidRPr="006D32E4">
        <w:rPr>
          <w:rFonts w:ascii="Arial" w:hAnsi="Arial" w:cs="Arial"/>
          <w:color w:val="000000"/>
          <w:sz w:val="20"/>
          <w:szCs w:val="20"/>
        </w:rPr>
        <w:tab/>
        <w:t>осуществление в рамках своей компетенции контроля за соблюдением норм и правил в сфере обустройства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lastRenderedPageBreak/>
        <w:t>8)</w:t>
      </w:r>
      <w:r w:rsidRPr="006D32E4">
        <w:rPr>
          <w:rFonts w:ascii="Arial" w:hAnsi="Arial" w:cs="Arial"/>
          <w:color w:val="000000"/>
          <w:sz w:val="20"/>
          <w:szCs w:val="20"/>
        </w:rPr>
        <w:tab/>
        <w:t>принятие мер для предотвращения использования мест массового отдыха, представляющих опасность для здоровья населения;</w:t>
      </w:r>
    </w:p>
    <w:p w:rsidR="006D32E4" w:rsidRPr="006D32E4" w:rsidRDefault="006D32E4" w:rsidP="006D32E4">
      <w:pPr>
        <w:shd w:val="clear" w:color="auto" w:fill="FFFFFF"/>
        <w:jc w:val="both"/>
        <w:rPr>
          <w:rFonts w:ascii="Arial" w:hAnsi="Arial" w:cs="Arial"/>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9)</w:t>
      </w:r>
      <w:r w:rsidRPr="006D32E4">
        <w:rPr>
          <w:rFonts w:ascii="Arial" w:hAnsi="Arial" w:cs="Arial"/>
          <w:color w:val="000000"/>
          <w:sz w:val="20"/>
          <w:szCs w:val="20"/>
        </w:rPr>
        <w:tab/>
        <w:t>принятие в рамках своей компетенции мер по обеспечению общественного порядка в местах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10)</w:t>
      </w:r>
      <w:r w:rsidRPr="006D32E4">
        <w:rPr>
          <w:rFonts w:ascii="Arial" w:hAnsi="Arial" w:cs="Arial"/>
          <w:color w:val="000000"/>
          <w:sz w:val="20"/>
          <w:szCs w:val="20"/>
        </w:rPr>
        <w:tab/>
        <w:t>осуществление иных полномочий в соответствии с действующим законодательством Российской Федерации, законодательством Иркутской области и муниципальными правовыми актами.</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center"/>
        <w:rPr>
          <w:rFonts w:ascii="Arial" w:hAnsi="Arial" w:cs="Arial"/>
          <w:color w:val="000000"/>
          <w:sz w:val="20"/>
          <w:szCs w:val="20"/>
        </w:rPr>
      </w:pPr>
      <w:r w:rsidRPr="006D32E4">
        <w:rPr>
          <w:rFonts w:ascii="Arial" w:hAnsi="Arial" w:cs="Arial"/>
          <w:color w:val="000000"/>
          <w:sz w:val="20"/>
          <w:szCs w:val="20"/>
        </w:rPr>
        <w:t>Глава 3. Организация обустройства</w:t>
      </w:r>
    </w:p>
    <w:p w:rsidR="006D32E4" w:rsidRPr="006D32E4" w:rsidRDefault="006D32E4" w:rsidP="006D32E4">
      <w:pPr>
        <w:shd w:val="clear" w:color="auto" w:fill="FFFFFF"/>
        <w:ind w:firstLine="709"/>
        <w:jc w:val="center"/>
        <w:rPr>
          <w:rFonts w:ascii="Arial" w:hAnsi="Arial" w:cs="Arial"/>
          <w:color w:val="000000"/>
          <w:sz w:val="20"/>
          <w:szCs w:val="20"/>
        </w:rPr>
      </w:pPr>
      <w:r w:rsidRPr="006D32E4">
        <w:rPr>
          <w:rFonts w:ascii="Arial" w:hAnsi="Arial" w:cs="Arial"/>
          <w:color w:val="000000"/>
          <w:sz w:val="20"/>
          <w:szCs w:val="20"/>
        </w:rPr>
        <w:t>и использования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10.</w:t>
      </w:r>
      <w:r w:rsidRPr="006D32E4">
        <w:rPr>
          <w:rFonts w:ascii="Arial" w:hAnsi="Arial" w:cs="Arial"/>
          <w:color w:val="000000"/>
          <w:sz w:val="20"/>
          <w:szCs w:val="20"/>
        </w:rPr>
        <w:tab/>
        <w:t>На территории места массового отдыха могут быть выделены следующие функциональные зоны:</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w:t>
      </w:r>
      <w:r w:rsidRPr="006D32E4">
        <w:rPr>
          <w:rFonts w:ascii="Arial" w:hAnsi="Arial" w:cs="Arial"/>
          <w:color w:val="000000"/>
          <w:sz w:val="20"/>
          <w:szCs w:val="20"/>
        </w:rPr>
        <w:tab/>
        <w:t>зона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w:t>
      </w:r>
      <w:r w:rsidRPr="006D32E4">
        <w:rPr>
          <w:rFonts w:ascii="Arial" w:hAnsi="Arial" w:cs="Arial"/>
          <w:color w:val="000000"/>
          <w:sz w:val="20"/>
          <w:szCs w:val="20"/>
        </w:rPr>
        <w:tab/>
        <w:t>зона обслуживания;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3)</w:t>
      </w:r>
      <w:r w:rsidRPr="006D32E4">
        <w:rPr>
          <w:rFonts w:ascii="Arial" w:hAnsi="Arial" w:cs="Arial"/>
          <w:color w:val="000000"/>
          <w:sz w:val="20"/>
          <w:szCs w:val="20"/>
        </w:rPr>
        <w:tab/>
        <w:t>спортивная;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4)</w:t>
      </w:r>
      <w:r w:rsidRPr="006D32E4">
        <w:rPr>
          <w:rFonts w:ascii="Arial" w:hAnsi="Arial" w:cs="Arial"/>
          <w:color w:val="000000"/>
          <w:sz w:val="20"/>
          <w:szCs w:val="20"/>
        </w:rPr>
        <w:tab/>
        <w:t>зона озеленения;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5)</w:t>
      </w:r>
      <w:r w:rsidRPr="006D32E4">
        <w:rPr>
          <w:rFonts w:ascii="Arial" w:hAnsi="Arial" w:cs="Arial"/>
          <w:color w:val="000000"/>
          <w:sz w:val="20"/>
          <w:szCs w:val="20"/>
        </w:rPr>
        <w:tab/>
        <w:t>детский сектор;</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6)</w:t>
      </w:r>
      <w:r w:rsidRPr="006D32E4">
        <w:rPr>
          <w:rFonts w:ascii="Arial" w:hAnsi="Arial" w:cs="Arial"/>
          <w:color w:val="000000"/>
          <w:sz w:val="20"/>
          <w:szCs w:val="20"/>
        </w:rPr>
        <w:tab/>
        <w:t>пешеходные дорожки.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11.</w:t>
      </w:r>
      <w:r w:rsidRPr="006D32E4">
        <w:rPr>
          <w:rFonts w:ascii="Arial" w:hAnsi="Arial" w:cs="Arial"/>
          <w:color w:val="000000"/>
          <w:sz w:val="20"/>
          <w:szCs w:val="20"/>
        </w:rPr>
        <w:tab/>
        <w:t>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Места массового отдыха оборудуются туалетами с водонепроницаемыми выгребами.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12.</w:t>
      </w:r>
      <w:r w:rsidRPr="006D32E4">
        <w:rPr>
          <w:rFonts w:ascii="Arial" w:hAnsi="Arial" w:cs="Arial"/>
          <w:color w:val="000000"/>
          <w:sz w:val="20"/>
          <w:szCs w:val="20"/>
        </w:rPr>
        <w:tab/>
        <w:t>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муниципального образования.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13.</w:t>
      </w:r>
      <w:r w:rsidRPr="006D32E4">
        <w:rPr>
          <w:rFonts w:ascii="Arial" w:hAnsi="Arial" w:cs="Arial"/>
          <w:color w:val="000000"/>
          <w:sz w:val="20"/>
          <w:szCs w:val="20"/>
        </w:rPr>
        <w:tab/>
        <w:t>Проекты комплексного благоустройства мест массового отдыха могут предусматривать:</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w:t>
      </w:r>
      <w:r w:rsidRPr="006D32E4">
        <w:rPr>
          <w:rFonts w:ascii="Arial" w:hAnsi="Arial" w:cs="Arial"/>
          <w:color w:val="000000"/>
          <w:sz w:val="20"/>
          <w:szCs w:val="20"/>
        </w:rPr>
        <w:tab/>
        <w:t>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w:t>
      </w:r>
      <w:r w:rsidRPr="006D32E4">
        <w:rPr>
          <w:rFonts w:ascii="Arial" w:hAnsi="Arial" w:cs="Arial"/>
          <w:color w:val="000000"/>
          <w:sz w:val="20"/>
          <w:szCs w:val="20"/>
        </w:rPr>
        <w:tab/>
        <w:t>размещение временных павильонов, киосков, навесов, сооружений для мелкорозничной торговли и других целей;</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3)</w:t>
      </w:r>
      <w:r w:rsidRPr="006D32E4">
        <w:rPr>
          <w:rFonts w:ascii="Arial" w:hAnsi="Arial" w:cs="Arial"/>
          <w:color w:val="000000"/>
          <w:sz w:val="20"/>
          <w:szCs w:val="20"/>
        </w:rPr>
        <w:tab/>
        <w:t>размещение малых архитектурных форм, произведений монументально-декоративного искусства;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4)</w:t>
      </w:r>
      <w:r w:rsidRPr="006D32E4">
        <w:rPr>
          <w:rFonts w:ascii="Arial" w:hAnsi="Arial" w:cs="Arial"/>
          <w:color w:val="000000"/>
          <w:sz w:val="20"/>
          <w:szCs w:val="20"/>
        </w:rPr>
        <w:tab/>
        <w:t>озеленение;</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5)</w:t>
      </w:r>
      <w:r w:rsidRPr="006D32E4">
        <w:rPr>
          <w:rFonts w:ascii="Arial" w:hAnsi="Arial" w:cs="Arial"/>
          <w:color w:val="000000"/>
          <w:sz w:val="20"/>
          <w:szCs w:val="20"/>
        </w:rPr>
        <w:tab/>
        <w:t>таблички с размещением информации;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6)</w:t>
      </w:r>
      <w:r w:rsidRPr="006D32E4">
        <w:rPr>
          <w:rFonts w:ascii="Arial" w:hAnsi="Arial" w:cs="Arial"/>
          <w:color w:val="000000"/>
          <w:sz w:val="20"/>
          <w:szCs w:val="20"/>
        </w:rPr>
        <w:tab/>
        <w:t>цветовое решение застройки, освещение и оформление прилегающей территории.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14.</w:t>
      </w:r>
      <w:r w:rsidRPr="006D32E4">
        <w:rPr>
          <w:rFonts w:ascii="Arial" w:hAnsi="Arial" w:cs="Arial"/>
          <w:color w:val="000000"/>
          <w:sz w:val="20"/>
          <w:szCs w:val="20"/>
        </w:rPr>
        <w:tab/>
        <w:t>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w:t>
      </w:r>
      <w:r w:rsidRPr="006D32E4">
        <w:rPr>
          <w:rFonts w:ascii="Arial" w:hAnsi="Arial" w:cs="Arial"/>
          <w:color w:val="000000"/>
          <w:sz w:val="20"/>
          <w:szCs w:val="20"/>
        </w:rPr>
        <w:tab/>
        <w:t>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 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w:t>
      </w:r>
      <w:r w:rsidRPr="006D32E4">
        <w:rPr>
          <w:rFonts w:ascii="Arial" w:hAnsi="Arial" w:cs="Arial"/>
          <w:color w:val="000000"/>
          <w:sz w:val="20"/>
          <w:szCs w:val="20"/>
        </w:rPr>
        <w:tab/>
        <w:t>проведение комплекса противоэпидемических мероприятий;</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3)</w:t>
      </w:r>
      <w:r w:rsidRPr="006D32E4">
        <w:rPr>
          <w:rFonts w:ascii="Arial" w:hAnsi="Arial" w:cs="Arial"/>
          <w:color w:val="000000"/>
          <w:sz w:val="20"/>
          <w:szCs w:val="20"/>
        </w:rPr>
        <w:tab/>
        <w:t>организация спортивных и иных функциональных площадок, развлекательных аттракционов, пунктов проката спортивного инвентаря;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4)</w:t>
      </w:r>
      <w:r w:rsidRPr="006D32E4">
        <w:rPr>
          <w:rFonts w:ascii="Arial" w:hAnsi="Arial" w:cs="Arial"/>
          <w:color w:val="000000"/>
          <w:sz w:val="20"/>
          <w:szCs w:val="20"/>
        </w:rPr>
        <w:tab/>
        <w:t>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5)</w:t>
      </w:r>
      <w:r w:rsidRPr="006D32E4">
        <w:rPr>
          <w:rFonts w:ascii="Arial" w:hAnsi="Arial" w:cs="Arial"/>
          <w:color w:val="000000"/>
          <w:sz w:val="20"/>
          <w:szCs w:val="20"/>
        </w:rPr>
        <w:tab/>
        <w:t>организация, размещение нестационарных торговых объектов, а также размещение туалетных кабин;</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6)</w:t>
      </w:r>
      <w:r w:rsidRPr="006D32E4">
        <w:rPr>
          <w:rFonts w:ascii="Arial" w:hAnsi="Arial" w:cs="Arial"/>
          <w:color w:val="000000"/>
          <w:sz w:val="20"/>
          <w:szCs w:val="20"/>
        </w:rPr>
        <w:tab/>
        <w:t>определение площадок для стоянки транспортных средств на прилегающей к местам массового отдыха территории;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7)</w:t>
      </w:r>
      <w:r w:rsidRPr="006D32E4">
        <w:rPr>
          <w:rFonts w:ascii="Arial" w:hAnsi="Arial" w:cs="Arial"/>
          <w:color w:val="000000"/>
          <w:sz w:val="20"/>
          <w:szCs w:val="20"/>
        </w:rPr>
        <w:tab/>
        <w:t>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15.</w:t>
      </w:r>
      <w:r w:rsidRPr="006D32E4">
        <w:rPr>
          <w:rFonts w:ascii="Arial" w:hAnsi="Arial" w:cs="Arial"/>
          <w:color w:val="000000"/>
          <w:sz w:val="20"/>
          <w:szCs w:val="20"/>
        </w:rPr>
        <w:tab/>
        <w:t>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муниципального образования и включает представителей контролирующих и надзорных органов (по согласованию).</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lastRenderedPageBreak/>
        <w:t>16.</w:t>
      </w:r>
      <w:r w:rsidRPr="006D32E4">
        <w:rPr>
          <w:rFonts w:ascii="Arial" w:hAnsi="Arial" w:cs="Arial"/>
          <w:color w:val="000000"/>
          <w:sz w:val="20"/>
          <w:szCs w:val="20"/>
        </w:rPr>
        <w:tab/>
        <w:t>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Правительства Иркутской области от 8 октября 2009 года №280/59-пп «Об утверждении Правил охраны жизни людей на водных объектах в Иркутской области».</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center"/>
        <w:rPr>
          <w:rFonts w:ascii="Arial" w:hAnsi="Arial" w:cs="Arial"/>
          <w:color w:val="000000"/>
          <w:sz w:val="20"/>
          <w:szCs w:val="20"/>
        </w:rPr>
      </w:pPr>
      <w:r w:rsidRPr="006D32E4">
        <w:rPr>
          <w:rFonts w:ascii="Arial" w:hAnsi="Arial" w:cs="Arial"/>
          <w:color w:val="000000"/>
          <w:sz w:val="20"/>
          <w:szCs w:val="20"/>
        </w:rPr>
        <w:t xml:space="preserve">Глава 3. Основные требования к использованию </w:t>
      </w:r>
    </w:p>
    <w:p w:rsidR="006D32E4" w:rsidRPr="006D32E4" w:rsidRDefault="006D32E4" w:rsidP="006D32E4">
      <w:pPr>
        <w:shd w:val="clear" w:color="auto" w:fill="FFFFFF"/>
        <w:ind w:firstLine="709"/>
        <w:jc w:val="center"/>
        <w:rPr>
          <w:rFonts w:ascii="Arial" w:hAnsi="Arial" w:cs="Arial"/>
          <w:color w:val="000000"/>
          <w:sz w:val="20"/>
          <w:szCs w:val="20"/>
        </w:rPr>
      </w:pPr>
      <w:r w:rsidRPr="006D32E4">
        <w:rPr>
          <w:rFonts w:ascii="Arial" w:hAnsi="Arial" w:cs="Arial"/>
          <w:color w:val="000000"/>
          <w:sz w:val="20"/>
          <w:szCs w:val="20"/>
        </w:rPr>
        <w:t>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моржевание, спортивные игры, катание на лыжах и коньках, конный спорт и аттракционы и другие виды рекреационного использования.</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 xml:space="preserve"> Виды рекреационного использования конкретного места массового отдыха </w:t>
      </w:r>
      <w:r w:rsidRPr="006D32E4">
        <w:rPr>
          <w:rFonts w:ascii="Arial" w:hAnsi="Arial" w:cs="Arial"/>
          <w:sz w:val="20"/>
          <w:szCs w:val="20"/>
        </w:rPr>
        <w:t>устанавливаются постановлением администрации</w:t>
      </w:r>
      <w:r w:rsidRPr="006D32E4">
        <w:rPr>
          <w:rFonts w:ascii="Arial" w:hAnsi="Arial" w:cs="Arial"/>
          <w:color w:val="000000"/>
          <w:sz w:val="20"/>
          <w:szCs w:val="20"/>
        </w:rPr>
        <w:t xml:space="preserve"> муниципального образования при включении данного места массового отдыха в перечень мест массового отдыха.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18.</w:t>
      </w:r>
      <w:r w:rsidRPr="006D32E4">
        <w:rPr>
          <w:rFonts w:ascii="Arial" w:hAnsi="Arial" w:cs="Arial"/>
          <w:color w:val="000000"/>
          <w:sz w:val="20"/>
          <w:szCs w:val="20"/>
        </w:rPr>
        <w:tab/>
        <w:t>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19.</w:t>
      </w:r>
      <w:r w:rsidRPr="006D32E4">
        <w:rPr>
          <w:rFonts w:ascii="Arial" w:hAnsi="Arial" w:cs="Arial"/>
          <w:color w:val="000000"/>
          <w:sz w:val="20"/>
          <w:szCs w:val="20"/>
        </w:rPr>
        <w:tab/>
        <w:t>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Иркутской области и муниципальными правовыми актами.</w:t>
      </w:r>
    </w:p>
    <w:p w:rsidR="006D32E4" w:rsidRPr="006D32E4" w:rsidRDefault="006D32E4" w:rsidP="006D32E4">
      <w:pPr>
        <w:shd w:val="clear" w:color="auto" w:fill="FFFFFF"/>
        <w:ind w:firstLine="709"/>
        <w:jc w:val="both"/>
        <w:rPr>
          <w:rFonts w:ascii="Arial" w:hAnsi="Arial" w:cs="Arial"/>
          <w:color w:val="000000"/>
          <w:sz w:val="20"/>
          <w:szCs w:val="20"/>
        </w:rPr>
      </w:pPr>
      <w:r w:rsidRPr="006D32E4">
        <w:rPr>
          <w:rFonts w:ascii="Arial" w:hAnsi="Arial" w:cs="Arial"/>
          <w:color w:val="000000"/>
          <w:sz w:val="20"/>
          <w:szCs w:val="20"/>
        </w:rPr>
        <w:t>20.</w:t>
      </w:r>
      <w:r w:rsidRPr="006D32E4">
        <w:rPr>
          <w:rFonts w:ascii="Arial" w:hAnsi="Arial" w:cs="Arial"/>
          <w:color w:val="000000"/>
          <w:sz w:val="20"/>
          <w:szCs w:val="20"/>
        </w:rPr>
        <w:tab/>
        <w:t>Проведение культурно-массовых мероприятий в местах массового отдыха осуществляется в соответствии с законодательством.</w:t>
      </w:r>
    </w:p>
    <w:p w:rsidR="006D32E4" w:rsidRPr="00536866" w:rsidRDefault="006D32E4" w:rsidP="004F0531">
      <w:pPr>
        <w:jc w:val="both"/>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bookmarkStart w:id="0" w:name="_GoBack"/>
      <w:bookmarkEnd w:id="0"/>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546A46"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B3496C">
        <w:rPr>
          <w:i/>
          <w:sz w:val="28"/>
          <w:szCs w:val="28"/>
        </w:rPr>
        <w:t>31</w:t>
      </w:r>
      <w:r w:rsidR="00A27E43">
        <w:rPr>
          <w:i/>
          <w:sz w:val="28"/>
          <w:szCs w:val="28"/>
        </w:rPr>
        <w:t>.0</w:t>
      </w:r>
      <w:r w:rsidR="00B3496C">
        <w:rPr>
          <w:i/>
          <w:sz w:val="28"/>
          <w:szCs w:val="28"/>
        </w:rPr>
        <w:t>7</w:t>
      </w:r>
      <w:r w:rsidR="00A27E43">
        <w:rPr>
          <w:i/>
          <w:sz w:val="28"/>
          <w:szCs w:val="28"/>
        </w:rPr>
        <w:t>.20</w:t>
      </w:r>
      <w:r w:rsidR="00E04A9D">
        <w:rPr>
          <w:i/>
          <w:sz w:val="28"/>
          <w:szCs w:val="28"/>
        </w:rPr>
        <w:t>2</w:t>
      </w:r>
      <w:r w:rsidR="00D0573D">
        <w:rPr>
          <w:i/>
          <w:sz w:val="28"/>
          <w:szCs w:val="28"/>
        </w:rPr>
        <w:t>3</w:t>
      </w:r>
      <w:r w:rsidR="00FD171B">
        <w:rPr>
          <w:i/>
          <w:sz w:val="28"/>
          <w:szCs w:val="28"/>
        </w:rPr>
        <w:t>г.</w:t>
      </w:r>
    </w:p>
    <w:p w:rsidR="00FD171B" w:rsidRDefault="00FD171B" w:rsidP="00FD171B">
      <w:pPr>
        <w:rPr>
          <w:i/>
          <w:sz w:val="28"/>
          <w:szCs w:val="28"/>
        </w:rPr>
      </w:pPr>
      <w:r>
        <w:rPr>
          <w:i/>
          <w:sz w:val="28"/>
          <w:szCs w:val="28"/>
        </w:rPr>
        <w:t>Цена-бесплатно</w:t>
      </w:r>
    </w:p>
    <w:p w:rsidR="00895A98" w:rsidRPr="00B3496C" w:rsidRDefault="00FD171B">
      <w:pPr>
        <w:rPr>
          <w:i/>
          <w:sz w:val="28"/>
          <w:szCs w:val="28"/>
        </w:rPr>
      </w:pPr>
      <w:r>
        <w:rPr>
          <w:i/>
          <w:sz w:val="28"/>
          <w:szCs w:val="28"/>
        </w:rPr>
        <w:t>_____________________________________________________________</w:t>
      </w:r>
    </w:p>
    <w:sectPr w:rsidR="00895A98" w:rsidRPr="00B3496C" w:rsidSect="00AD6AB7">
      <w:head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A3" w:rsidRDefault="008510A3">
      <w:r>
        <w:separator/>
      </w:r>
    </w:p>
  </w:endnote>
  <w:endnote w:type="continuationSeparator" w:id="0">
    <w:p w:rsidR="008510A3" w:rsidRDefault="0085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A3" w:rsidRDefault="008510A3">
      <w:r>
        <w:separator/>
      </w:r>
    </w:p>
  </w:footnote>
  <w:footnote w:type="continuationSeparator" w:id="0">
    <w:p w:rsidR="008510A3" w:rsidRDefault="00851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254674" w:rsidRDefault="00254674">
        <w:pPr>
          <w:pStyle w:val="a6"/>
          <w:jc w:val="center"/>
        </w:pPr>
        <w:r>
          <w:fldChar w:fldCharType="begin"/>
        </w:r>
        <w:r>
          <w:instrText>PAGE   \* MERGEFORMAT</w:instrText>
        </w:r>
        <w:r>
          <w:fldChar w:fldCharType="separate"/>
        </w:r>
        <w:r w:rsidR="00D76143">
          <w:rPr>
            <w:noProof/>
          </w:rPr>
          <w:t>10</w:t>
        </w:r>
        <w:r>
          <w:fldChar w:fldCharType="end"/>
        </w:r>
      </w:p>
    </w:sdtContent>
  </w:sdt>
  <w:p w:rsidR="00254674" w:rsidRDefault="0025467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F7169A"/>
    <w:multiLevelType w:val="hybridMultilevel"/>
    <w:tmpl w:val="5A3C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25059"/>
    <w:multiLevelType w:val="hybridMultilevel"/>
    <w:tmpl w:val="B57CC5D4"/>
    <w:lvl w:ilvl="0" w:tplc="2EE68FC4">
      <w:start w:val="1"/>
      <w:numFmt w:val="decimal"/>
      <w:lvlText w:val="%1."/>
      <w:lvlJc w:val="left"/>
      <w:pPr>
        <w:ind w:left="1110" w:hanging="6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22C99"/>
    <w:rsid w:val="00084260"/>
    <w:rsid w:val="000B5A08"/>
    <w:rsid w:val="000F1C8C"/>
    <w:rsid w:val="000F3DE9"/>
    <w:rsid w:val="00100B7A"/>
    <w:rsid w:val="00191D44"/>
    <w:rsid w:val="001A3A24"/>
    <w:rsid w:val="001D7712"/>
    <w:rsid w:val="00254674"/>
    <w:rsid w:val="002A3305"/>
    <w:rsid w:val="004345DA"/>
    <w:rsid w:val="00451DF4"/>
    <w:rsid w:val="004C00FB"/>
    <w:rsid w:val="004C5030"/>
    <w:rsid w:val="004E6CB7"/>
    <w:rsid w:val="004F0531"/>
    <w:rsid w:val="0050247E"/>
    <w:rsid w:val="00516694"/>
    <w:rsid w:val="00517699"/>
    <w:rsid w:val="00536866"/>
    <w:rsid w:val="00544054"/>
    <w:rsid w:val="00546A46"/>
    <w:rsid w:val="0058005B"/>
    <w:rsid w:val="00603888"/>
    <w:rsid w:val="00635BFF"/>
    <w:rsid w:val="00672F02"/>
    <w:rsid w:val="00675CD3"/>
    <w:rsid w:val="006D32E4"/>
    <w:rsid w:val="006D57DB"/>
    <w:rsid w:val="007178AD"/>
    <w:rsid w:val="007B3ACF"/>
    <w:rsid w:val="008510A3"/>
    <w:rsid w:val="0089307D"/>
    <w:rsid w:val="00895A98"/>
    <w:rsid w:val="008A0E16"/>
    <w:rsid w:val="0092398E"/>
    <w:rsid w:val="00965220"/>
    <w:rsid w:val="009728F1"/>
    <w:rsid w:val="00980929"/>
    <w:rsid w:val="009C5CFD"/>
    <w:rsid w:val="00A06016"/>
    <w:rsid w:val="00A27E43"/>
    <w:rsid w:val="00A66861"/>
    <w:rsid w:val="00A91695"/>
    <w:rsid w:val="00AA214D"/>
    <w:rsid w:val="00AB0DDE"/>
    <w:rsid w:val="00AD6AB7"/>
    <w:rsid w:val="00B3496C"/>
    <w:rsid w:val="00B35E40"/>
    <w:rsid w:val="00B61B28"/>
    <w:rsid w:val="00BF73F4"/>
    <w:rsid w:val="00C136A9"/>
    <w:rsid w:val="00C66471"/>
    <w:rsid w:val="00CD193C"/>
    <w:rsid w:val="00CF09DD"/>
    <w:rsid w:val="00CF67AC"/>
    <w:rsid w:val="00D0573D"/>
    <w:rsid w:val="00D12CA7"/>
    <w:rsid w:val="00D305F3"/>
    <w:rsid w:val="00D368D8"/>
    <w:rsid w:val="00D4103F"/>
    <w:rsid w:val="00D60741"/>
    <w:rsid w:val="00D752DF"/>
    <w:rsid w:val="00D76143"/>
    <w:rsid w:val="00DB6C9E"/>
    <w:rsid w:val="00DC2742"/>
    <w:rsid w:val="00DD0F61"/>
    <w:rsid w:val="00E03B8D"/>
    <w:rsid w:val="00E04A9D"/>
    <w:rsid w:val="00E130F4"/>
    <w:rsid w:val="00E42A8A"/>
    <w:rsid w:val="00E515CC"/>
    <w:rsid w:val="00E959B2"/>
    <w:rsid w:val="00EC0C7A"/>
    <w:rsid w:val="00ED090F"/>
    <w:rsid w:val="00F15162"/>
    <w:rsid w:val="00F30667"/>
    <w:rsid w:val="00F77C3E"/>
    <w:rsid w:val="00F8207D"/>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9F0"/>
  <w15:docId w15:val="{8278D8E6-94E8-44D6-9362-9B48CF99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paragraph" w:styleId="3">
    <w:name w:val="heading 3"/>
    <w:basedOn w:val="11"/>
    <w:next w:val="a0"/>
    <w:link w:val="30"/>
    <w:qFormat/>
    <w:rsid w:val="006D32E4"/>
    <w:pPr>
      <w:numPr>
        <w:ilvl w:val="2"/>
        <w:numId w:val="12"/>
      </w:numPr>
      <w:spacing w:before="140" w:after="120"/>
      <w:outlineLvl w:val="2"/>
    </w:pPr>
    <w:rPr>
      <w:sz w:val="28"/>
      <w:szCs w:val="28"/>
    </w:rPr>
  </w:style>
  <w:style w:type="paragraph" w:styleId="4">
    <w:name w:val="heading 4"/>
    <w:basedOn w:val="a"/>
    <w:next w:val="a"/>
    <w:link w:val="40"/>
    <w:qFormat/>
    <w:rsid w:val="006D32E4"/>
    <w:pPr>
      <w:keepNext/>
      <w:numPr>
        <w:ilvl w:val="3"/>
        <w:numId w:val="12"/>
      </w:numPr>
      <w:spacing w:before="240" w:after="60"/>
      <w:outlineLvl w:val="3"/>
    </w:pPr>
    <w:rPr>
      <w:b/>
      <w:bCs/>
    </w:rPr>
  </w:style>
  <w:style w:type="paragraph" w:styleId="5">
    <w:name w:val="heading 5"/>
    <w:basedOn w:val="a"/>
    <w:next w:val="6"/>
    <w:link w:val="50"/>
    <w:qFormat/>
    <w:rsid w:val="006D32E4"/>
    <w:pPr>
      <w:numPr>
        <w:ilvl w:val="4"/>
        <w:numId w:val="12"/>
      </w:numPr>
      <w:spacing w:before="480"/>
      <w:jc w:val="center"/>
      <w:outlineLvl w:val="4"/>
    </w:pPr>
    <w:rPr>
      <w:sz w:val="40"/>
      <w:szCs w:val="20"/>
    </w:rPr>
  </w:style>
  <w:style w:type="paragraph" w:styleId="6">
    <w:name w:val="heading 6"/>
    <w:basedOn w:val="a"/>
    <w:next w:val="a"/>
    <w:link w:val="60"/>
    <w:qFormat/>
    <w:rsid w:val="006D32E4"/>
    <w:pPr>
      <w:numPr>
        <w:ilvl w:val="5"/>
        <w:numId w:val="12"/>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FD171B"/>
    <w:pPr>
      <w:spacing w:before="100" w:beforeAutospacing="1" w:after="100" w:afterAutospacing="1"/>
    </w:pPr>
  </w:style>
  <w:style w:type="character" w:styleId="a5">
    <w:name w:val="Strong"/>
    <w:basedOn w:val="a1"/>
    <w:uiPriority w:val="22"/>
    <w:qFormat/>
    <w:rsid w:val="00FD171B"/>
    <w:rPr>
      <w:b/>
      <w:bCs/>
    </w:rPr>
  </w:style>
  <w:style w:type="paragraph" w:styleId="a6">
    <w:name w:val="header"/>
    <w:basedOn w:val="a"/>
    <w:link w:val="a7"/>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1"/>
    <w:link w:val="a6"/>
    <w:uiPriority w:val="99"/>
    <w:rsid w:val="00D60741"/>
    <w:rPr>
      <w:rFonts w:ascii="Calibri" w:eastAsia="Calibri" w:hAnsi="Calibri" w:cs="Times New Roman"/>
    </w:rPr>
  </w:style>
  <w:style w:type="table" w:styleId="a8">
    <w:name w:val="Table Grid"/>
    <w:basedOn w:val="a2"/>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A91695"/>
    <w:rPr>
      <w:rFonts w:ascii="Segoe UI" w:hAnsi="Segoe UI" w:cs="Segoe UI"/>
      <w:sz w:val="18"/>
      <w:szCs w:val="18"/>
    </w:rPr>
  </w:style>
  <w:style w:type="character" w:customStyle="1" w:styleId="aa">
    <w:name w:val="Текст выноски Знак"/>
    <w:basedOn w:val="a1"/>
    <w:link w:val="a9"/>
    <w:rsid w:val="00A91695"/>
    <w:rPr>
      <w:rFonts w:ascii="Segoe UI" w:eastAsia="Times New Roman" w:hAnsi="Segoe UI" w:cs="Segoe UI"/>
      <w:sz w:val="18"/>
      <w:szCs w:val="18"/>
      <w:lang w:eastAsia="ru-RU"/>
    </w:rPr>
  </w:style>
  <w:style w:type="character" w:styleId="ab">
    <w:name w:val="Hyperlink"/>
    <w:basedOn w:val="a1"/>
    <w:unhideWhenUsed/>
    <w:rsid w:val="00A91695"/>
    <w:rPr>
      <w:color w:val="0000FF"/>
      <w:u w:val="single"/>
    </w:rPr>
  </w:style>
  <w:style w:type="character" w:styleId="ac">
    <w:name w:val="FollowedHyperlink"/>
    <w:basedOn w:val="a1"/>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d">
    <w:name w:val="footnote text"/>
    <w:basedOn w:val="a"/>
    <w:link w:val="ae"/>
    <w:rsid w:val="00A91695"/>
    <w:rPr>
      <w:sz w:val="20"/>
      <w:szCs w:val="20"/>
    </w:rPr>
  </w:style>
  <w:style w:type="character" w:customStyle="1" w:styleId="ae">
    <w:name w:val="Текст сноски Знак"/>
    <w:basedOn w:val="a1"/>
    <w:link w:val="ad"/>
    <w:uiPriority w:val="99"/>
    <w:rsid w:val="00A91695"/>
    <w:rPr>
      <w:rFonts w:ascii="Times New Roman" w:eastAsia="Times New Roman" w:hAnsi="Times New Roman" w:cs="Times New Roman"/>
      <w:sz w:val="20"/>
      <w:szCs w:val="20"/>
      <w:lang w:eastAsia="ru-RU"/>
    </w:rPr>
  </w:style>
  <w:style w:type="character" w:styleId="af">
    <w:name w:val="footnote reference"/>
    <w:basedOn w:val="a1"/>
    <w:uiPriority w:val="99"/>
    <w:rsid w:val="00A91695"/>
    <w:rPr>
      <w:rFonts w:cs="Times New Roman"/>
      <w:vertAlign w:val="superscript"/>
    </w:rPr>
  </w:style>
  <w:style w:type="character" w:customStyle="1" w:styleId="10">
    <w:name w:val="Заголовок 1 Знак"/>
    <w:basedOn w:val="a1"/>
    <w:link w:val="1"/>
    <w:uiPriority w:val="9"/>
    <w:rsid w:val="00A91695"/>
    <w:rPr>
      <w:rFonts w:ascii="Cambria" w:eastAsia="Times New Roman" w:hAnsi="Cambria" w:cs="Times New Roman"/>
      <w:color w:val="365F91"/>
      <w:sz w:val="32"/>
      <w:szCs w:val="32"/>
      <w:lang w:eastAsia="ru-RU"/>
    </w:rPr>
  </w:style>
  <w:style w:type="numbering" w:customStyle="1" w:styleId="12">
    <w:name w:val="Нет списка1"/>
    <w:next w:val="a3"/>
    <w:uiPriority w:val="99"/>
    <w:semiHidden/>
    <w:unhideWhenUsed/>
    <w:rsid w:val="00A91695"/>
  </w:style>
  <w:style w:type="character" w:customStyle="1" w:styleId="af0">
    <w:name w:val="Гипертекстовая ссылка"/>
    <w:basedOn w:val="a1"/>
    <w:rsid w:val="00A91695"/>
    <w:rPr>
      <w:rFonts w:cs="Times New Roman"/>
      <w:color w:val="106BBE"/>
    </w:rPr>
  </w:style>
  <w:style w:type="paragraph" w:customStyle="1" w:styleId="ConsPlusTitle">
    <w:name w:val="ConsPlusTitle"/>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2"/>
    <w:next w:val="a8"/>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A91695"/>
    <w:rPr>
      <w:rFonts w:ascii="Calibri" w:eastAsia="Calibri" w:hAnsi="Calibri" w:cs="Times New Roman"/>
    </w:rPr>
  </w:style>
  <w:style w:type="paragraph" w:styleId="af3">
    <w:name w:val="endnote text"/>
    <w:basedOn w:val="a"/>
    <w:link w:val="af4"/>
    <w:uiPriority w:val="99"/>
    <w:semiHidden/>
    <w:unhideWhenUsed/>
    <w:rsid w:val="00A91695"/>
    <w:pPr>
      <w:spacing w:after="200" w:line="276" w:lineRule="auto"/>
    </w:pPr>
    <w:rPr>
      <w:rFonts w:ascii="Calibri" w:eastAsia="Calibri" w:hAnsi="Calibri"/>
      <w:sz w:val="20"/>
      <w:szCs w:val="20"/>
      <w:lang w:eastAsia="en-US"/>
    </w:rPr>
  </w:style>
  <w:style w:type="character" w:customStyle="1" w:styleId="af4">
    <w:name w:val="Текст концевой сноски Знак"/>
    <w:basedOn w:val="a1"/>
    <w:link w:val="af3"/>
    <w:uiPriority w:val="99"/>
    <w:semiHidden/>
    <w:rsid w:val="00A91695"/>
    <w:rPr>
      <w:rFonts w:ascii="Calibri" w:eastAsia="Calibri" w:hAnsi="Calibri" w:cs="Times New Roman"/>
      <w:sz w:val="20"/>
      <w:szCs w:val="20"/>
    </w:rPr>
  </w:style>
  <w:style w:type="character" w:styleId="af5">
    <w:name w:val="endnote reference"/>
    <w:uiPriority w:val="99"/>
    <w:semiHidden/>
    <w:unhideWhenUsed/>
    <w:rsid w:val="00A91695"/>
    <w:rPr>
      <w:vertAlign w:val="superscript"/>
    </w:rPr>
  </w:style>
  <w:style w:type="numbering" w:customStyle="1" w:styleId="2">
    <w:name w:val="Нет списка2"/>
    <w:next w:val="a3"/>
    <w:uiPriority w:val="99"/>
    <w:semiHidden/>
    <w:unhideWhenUsed/>
    <w:rsid w:val="00CF09DD"/>
  </w:style>
  <w:style w:type="table" w:customStyle="1" w:styleId="20">
    <w:name w:val="Сетка таблицы2"/>
    <w:basedOn w:val="a2"/>
    <w:next w:val="a8"/>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1">
    <w:name w:val="Нет списка3"/>
    <w:next w:val="a3"/>
    <w:uiPriority w:val="99"/>
    <w:semiHidden/>
    <w:unhideWhenUsed/>
    <w:rsid w:val="00D12CA7"/>
  </w:style>
  <w:style w:type="numbering" w:customStyle="1" w:styleId="110">
    <w:name w:val="Нет списка11"/>
    <w:next w:val="a3"/>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4">
    <w:name w:val="Гиперссылка1"/>
    <w:basedOn w:val="a1"/>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1"/>
    <w:rsid w:val="00D12CA7"/>
  </w:style>
  <w:style w:type="character" w:customStyle="1" w:styleId="a30">
    <w:name w:val="a3"/>
    <w:basedOn w:val="a1"/>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2">
    <w:name w:val="Body Text Indent 3"/>
    <w:basedOn w:val="a"/>
    <w:link w:val="33"/>
    <w:rsid w:val="00D12CA7"/>
    <w:pPr>
      <w:spacing w:after="120"/>
      <w:ind w:left="283"/>
    </w:pPr>
    <w:rPr>
      <w:sz w:val="16"/>
      <w:szCs w:val="16"/>
    </w:rPr>
  </w:style>
  <w:style w:type="character" w:customStyle="1" w:styleId="33">
    <w:name w:val="Основной текст с отступом 3 Знак"/>
    <w:basedOn w:val="a1"/>
    <w:link w:val="32"/>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customStyle="1" w:styleId="30">
    <w:name w:val="Заголовок 3 Знак"/>
    <w:basedOn w:val="a1"/>
    <w:link w:val="3"/>
    <w:rsid w:val="006D32E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D32E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D32E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D32E4"/>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6D32E4"/>
  </w:style>
  <w:style w:type="character" w:customStyle="1" w:styleId="WW8Num1z0">
    <w:name w:val="WW8Num1z0"/>
    <w:rsid w:val="006D32E4"/>
  </w:style>
  <w:style w:type="character" w:customStyle="1" w:styleId="WW8Num1z1">
    <w:name w:val="WW8Num1z1"/>
    <w:rsid w:val="006D32E4"/>
  </w:style>
  <w:style w:type="character" w:customStyle="1" w:styleId="WW8Num1z2">
    <w:name w:val="WW8Num1z2"/>
    <w:rsid w:val="006D32E4"/>
  </w:style>
  <w:style w:type="character" w:customStyle="1" w:styleId="WW8Num1z3">
    <w:name w:val="WW8Num1z3"/>
    <w:rsid w:val="006D32E4"/>
  </w:style>
  <w:style w:type="character" w:customStyle="1" w:styleId="WW8Num1z4">
    <w:name w:val="WW8Num1z4"/>
    <w:rsid w:val="006D32E4"/>
  </w:style>
  <w:style w:type="character" w:customStyle="1" w:styleId="WW8Num1z5">
    <w:name w:val="WW8Num1z5"/>
    <w:rsid w:val="006D32E4"/>
  </w:style>
  <w:style w:type="character" w:customStyle="1" w:styleId="WW8Num1z6">
    <w:name w:val="WW8Num1z6"/>
    <w:rsid w:val="006D32E4"/>
  </w:style>
  <w:style w:type="character" w:customStyle="1" w:styleId="WW8Num1z7">
    <w:name w:val="WW8Num1z7"/>
    <w:rsid w:val="006D32E4"/>
  </w:style>
  <w:style w:type="character" w:customStyle="1" w:styleId="WW8Num1z8">
    <w:name w:val="WW8Num1z8"/>
    <w:rsid w:val="006D32E4"/>
  </w:style>
  <w:style w:type="character" w:customStyle="1" w:styleId="WW8Num2z0">
    <w:name w:val="WW8Num2z0"/>
    <w:rsid w:val="006D32E4"/>
    <w:rPr>
      <w:rFonts w:hint="default"/>
      <w:b w:val="0"/>
      <w:i w:val="0"/>
      <w:color w:val="000000"/>
    </w:rPr>
  </w:style>
  <w:style w:type="character" w:customStyle="1" w:styleId="WW8Num2z1">
    <w:name w:val="WW8Num2z1"/>
    <w:rsid w:val="006D32E4"/>
  </w:style>
  <w:style w:type="character" w:customStyle="1" w:styleId="WW8Num2z2">
    <w:name w:val="WW8Num2z2"/>
    <w:rsid w:val="006D32E4"/>
  </w:style>
  <w:style w:type="character" w:customStyle="1" w:styleId="WW8Num2z3">
    <w:name w:val="WW8Num2z3"/>
    <w:rsid w:val="006D32E4"/>
  </w:style>
  <w:style w:type="character" w:customStyle="1" w:styleId="WW8Num2z4">
    <w:name w:val="WW8Num2z4"/>
    <w:rsid w:val="006D32E4"/>
  </w:style>
  <w:style w:type="character" w:customStyle="1" w:styleId="WW8Num2z5">
    <w:name w:val="WW8Num2z5"/>
    <w:rsid w:val="006D32E4"/>
  </w:style>
  <w:style w:type="character" w:customStyle="1" w:styleId="WW8Num2z6">
    <w:name w:val="WW8Num2z6"/>
    <w:rsid w:val="006D32E4"/>
  </w:style>
  <w:style w:type="character" w:customStyle="1" w:styleId="WW8Num2z7">
    <w:name w:val="WW8Num2z7"/>
    <w:rsid w:val="006D32E4"/>
  </w:style>
  <w:style w:type="character" w:customStyle="1" w:styleId="WW8Num2z8">
    <w:name w:val="WW8Num2z8"/>
    <w:rsid w:val="006D32E4"/>
  </w:style>
  <w:style w:type="character" w:customStyle="1" w:styleId="WW8Num3z0">
    <w:name w:val="WW8Num3z0"/>
    <w:rsid w:val="006D32E4"/>
    <w:rPr>
      <w:rFonts w:hint="default"/>
    </w:rPr>
  </w:style>
  <w:style w:type="character" w:customStyle="1" w:styleId="WW8Num3z1">
    <w:name w:val="WW8Num3z1"/>
    <w:rsid w:val="006D32E4"/>
  </w:style>
  <w:style w:type="character" w:customStyle="1" w:styleId="WW8Num3z2">
    <w:name w:val="WW8Num3z2"/>
    <w:rsid w:val="006D32E4"/>
  </w:style>
  <w:style w:type="character" w:customStyle="1" w:styleId="WW8Num3z3">
    <w:name w:val="WW8Num3z3"/>
    <w:rsid w:val="006D32E4"/>
  </w:style>
  <w:style w:type="character" w:customStyle="1" w:styleId="WW8Num3z4">
    <w:name w:val="WW8Num3z4"/>
    <w:rsid w:val="006D32E4"/>
  </w:style>
  <w:style w:type="character" w:customStyle="1" w:styleId="WW8Num3z5">
    <w:name w:val="WW8Num3z5"/>
    <w:rsid w:val="006D32E4"/>
  </w:style>
  <w:style w:type="character" w:customStyle="1" w:styleId="WW8Num3z6">
    <w:name w:val="WW8Num3z6"/>
    <w:rsid w:val="006D32E4"/>
  </w:style>
  <w:style w:type="character" w:customStyle="1" w:styleId="WW8Num3z7">
    <w:name w:val="WW8Num3z7"/>
    <w:rsid w:val="006D32E4"/>
  </w:style>
  <w:style w:type="character" w:customStyle="1" w:styleId="WW8Num3z8">
    <w:name w:val="WW8Num3z8"/>
    <w:rsid w:val="006D32E4"/>
  </w:style>
  <w:style w:type="character" w:customStyle="1" w:styleId="WW8Num4z0">
    <w:name w:val="WW8Num4z0"/>
    <w:rsid w:val="006D32E4"/>
    <w:rPr>
      <w:rFonts w:hint="default"/>
    </w:rPr>
  </w:style>
  <w:style w:type="character" w:customStyle="1" w:styleId="WW8Num5z0">
    <w:name w:val="WW8Num5z0"/>
    <w:rsid w:val="006D32E4"/>
    <w:rPr>
      <w:rFonts w:hint="default"/>
    </w:rPr>
  </w:style>
  <w:style w:type="character" w:customStyle="1" w:styleId="15">
    <w:name w:val="Основной шрифт абзаца1"/>
    <w:rsid w:val="006D32E4"/>
  </w:style>
  <w:style w:type="character" w:customStyle="1" w:styleId="af7">
    <w:name w:val="Схема документа Знак"/>
    <w:rsid w:val="006D32E4"/>
    <w:rPr>
      <w:rFonts w:ascii="Tahoma" w:hAnsi="Tahoma" w:cs="Tahoma"/>
      <w:sz w:val="16"/>
      <w:szCs w:val="16"/>
    </w:rPr>
  </w:style>
  <w:style w:type="character" w:customStyle="1" w:styleId="af8">
    <w:name w:val="Название Знак"/>
    <w:rsid w:val="006D32E4"/>
    <w:rPr>
      <w:b/>
      <w:bCs/>
      <w:sz w:val="28"/>
      <w:szCs w:val="24"/>
    </w:rPr>
  </w:style>
  <w:style w:type="character" w:customStyle="1" w:styleId="af9">
    <w:name w:val="Подзаголовок Знак"/>
    <w:rsid w:val="006D32E4"/>
    <w:rPr>
      <w:b/>
      <w:sz w:val="28"/>
    </w:rPr>
  </w:style>
  <w:style w:type="character" w:customStyle="1" w:styleId="afa">
    <w:name w:val="Символ сноски"/>
    <w:rsid w:val="006D32E4"/>
    <w:rPr>
      <w:vertAlign w:val="superscript"/>
    </w:rPr>
  </w:style>
  <w:style w:type="paragraph" w:customStyle="1" w:styleId="11">
    <w:name w:val="Заголовок1"/>
    <w:basedOn w:val="a"/>
    <w:next w:val="a0"/>
    <w:rsid w:val="006D32E4"/>
    <w:pPr>
      <w:jc w:val="center"/>
    </w:pPr>
    <w:rPr>
      <w:b/>
      <w:bCs/>
      <w:lang w:val="x-none"/>
    </w:rPr>
  </w:style>
  <w:style w:type="paragraph" w:styleId="a0">
    <w:name w:val="Body Text"/>
    <w:basedOn w:val="a"/>
    <w:link w:val="afb"/>
    <w:rsid w:val="006D32E4"/>
    <w:pPr>
      <w:ind w:right="-483"/>
      <w:jc w:val="both"/>
    </w:pPr>
    <w:rPr>
      <w:b/>
      <w:bCs/>
    </w:rPr>
  </w:style>
  <w:style w:type="character" w:customStyle="1" w:styleId="afb">
    <w:name w:val="Основной текст Знак"/>
    <w:basedOn w:val="a1"/>
    <w:link w:val="a0"/>
    <w:rsid w:val="006D32E4"/>
    <w:rPr>
      <w:rFonts w:ascii="Times New Roman" w:eastAsia="Times New Roman" w:hAnsi="Times New Roman" w:cs="Times New Roman"/>
      <w:b/>
      <w:bCs/>
      <w:sz w:val="24"/>
      <w:szCs w:val="24"/>
      <w:lang w:eastAsia="ru-RU"/>
    </w:rPr>
  </w:style>
  <w:style w:type="paragraph" w:styleId="afc">
    <w:name w:val="List"/>
    <w:basedOn w:val="a0"/>
    <w:rsid w:val="006D32E4"/>
    <w:rPr>
      <w:rFonts w:cs="Droid Sans Devanagari"/>
    </w:rPr>
  </w:style>
  <w:style w:type="paragraph" w:styleId="afd">
    <w:name w:val="caption"/>
    <w:basedOn w:val="a"/>
    <w:qFormat/>
    <w:rsid w:val="006D32E4"/>
    <w:pPr>
      <w:suppressLineNumbers/>
      <w:spacing w:before="120" w:after="120"/>
    </w:pPr>
    <w:rPr>
      <w:rFonts w:cs="Droid Sans Devanagari"/>
      <w:i/>
      <w:iCs/>
    </w:rPr>
  </w:style>
  <w:style w:type="paragraph" w:customStyle="1" w:styleId="16">
    <w:name w:val="Указатель1"/>
    <w:basedOn w:val="a"/>
    <w:rsid w:val="006D32E4"/>
    <w:pPr>
      <w:suppressLineNumbers/>
    </w:pPr>
    <w:rPr>
      <w:rFonts w:cs="Droid Sans Devanagari"/>
    </w:rPr>
  </w:style>
  <w:style w:type="paragraph" w:customStyle="1" w:styleId="ConsNonformat1">
    <w:name w:val="ConsNonformat"/>
    <w:rsid w:val="006D32E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e">
    <w:name w:val="Знак"/>
    <w:basedOn w:val="a"/>
    <w:rsid w:val="006D32E4"/>
    <w:rPr>
      <w:rFonts w:ascii="Verdana" w:hAnsi="Verdana" w:cs="Verdana"/>
      <w:sz w:val="20"/>
      <w:szCs w:val="20"/>
      <w:lang w:val="en-US"/>
    </w:rPr>
  </w:style>
  <w:style w:type="paragraph" w:styleId="aff">
    <w:name w:val="No Spacing"/>
    <w:qFormat/>
    <w:rsid w:val="006D32E4"/>
    <w:pPr>
      <w:suppressAutoHyphens/>
      <w:spacing w:after="0" w:line="240" w:lineRule="auto"/>
    </w:pPr>
    <w:rPr>
      <w:rFonts w:ascii="Times New Roman" w:eastAsia="Calibri" w:hAnsi="Times New Roman" w:cs="Times New Roman"/>
      <w:sz w:val="28"/>
      <w:lang w:eastAsia="zh-CN"/>
    </w:rPr>
  </w:style>
  <w:style w:type="character" w:customStyle="1" w:styleId="17">
    <w:name w:val="Текст выноски Знак1"/>
    <w:rsid w:val="006D32E4"/>
    <w:rPr>
      <w:rFonts w:ascii="Tahoma" w:eastAsia="Times New Roman" w:hAnsi="Tahoma" w:cs="Tahoma"/>
      <w:sz w:val="16"/>
      <w:szCs w:val="16"/>
      <w:lang w:val="x-none" w:eastAsia="ru-RU"/>
    </w:rPr>
  </w:style>
  <w:style w:type="paragraph" w:customStyle="1" w:styleId="ConsTitle0">
    <w:name w:val="ConsTitle"/>
    <w:rsid w:val="006D32E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D32E4"/>
    <w:pPr>
      <w:ind w:firstLine="720"/>
      <w:jc w:val="both"/>
    </w:pPr>
    <w:rPr>
      <w:rFonts w:ascii="Arial" w:hAnsi="Arial" w:cs="Arial"/>
      <w:sz w:val="26"/>
      <w:szCs w:val="26"/>
    </w:rPr>
  </w:style>
  <w:style w:type="paragraph" w:customStyle="1" w:styleId="18">
    <w:name w:val="Схема документа1"/>
    <w:basedOn w:val="a"/>
    <w:rsid w:val="006D32E4"/>
    <w:rPr>
      <w:rFonts w:ascii="Tahoma" w:hAnsi="Tahoma" w:cs="Tahoma"/>
      <w:sz w:val="16"/>
      <w:szCs w:val="16"/>
      <w:lang w:val="x-none"/>
    </w:rPr>
  </w:style>
  <w:style w:type="paragraph" w:customStyle="1" w:styleId="aff0">
    <w:name w:val="Текст в заданном формате"/>
    <w:basedOn w:val="a"/>
    <w:rsid w:val="006D32E4"/>
    <w:pPr>
      <w:widowControl w:val="0"/>
    </w:pPr>
    <w:rPr>
      <w:rFonts w:ascii="Liberation Mono" w:eastAsia="Droid Sans Fallback" w:hAnsi="Liberation Mono" w:cs="Liberation Mono"/>
      <w:sz w:val="20"/>
      <w:szCs w:val="20"/>
      <w:lang w:eastAsia="zh-CN" w:bidi="hi-IN"/>
    </w:rPr>
  </w:style>
  <w:style w:type="paragraph" w:customStyle="1" w:styleId="19">
    <w:name w:val="Без интервала1"/>
    <w:rsid w:val="006D32E4"/>
    <w:pPr>
      <w:suppressAutoHyphens/>
      <w:spacing w:after="0" w:line="240" w:lineRule="auto"/>
    </w:pPr>
    <w:rPr>
      <w:rFonts w:ascii="Calibri" w:eastAsia="Times New Roman" w:hAnsi="Calibri" w:cs="Calibri"/>
      <w:lang w:eastAsia="zh-CN"/>
    </w:rPr>
  </w:style>
  <w:style w:type="paragraph" w:styleId="aff1">
    <w:name w:val="Subtitle"/>
    <w:basedOn w:val="a"/>
    <w:next w:val="a0"/>
    <w:link w:val="1a"/>
    <w:qFormat/>
    <w:rsid w:val="006D32E4"/>
    <w:pPr>
      <w:jc w:val="center"/>
    </w:pPr>
    <w:rPr>
      <w:b/>
      <w:szCs w:val="20"/>
      <w:lang w:val="x-none"/>
    </w:rPr>
  </w:style>
  <w:style w:type="character" w:customStyle="1" w:styleId="1a">
    <w:name w:val="Подзаголовок Знак1"/>
    <w:basedOn w:val="a1"/>
    <w:link w:val="aff1"/>
    <w:rsid w:val="006D32E4"/>
    <w:rPr>
      <w:rFonts w:ascii="Times New Roman" w:eastAsia="Times New Roman" w:hAnsi="Times New Roman" w:cs="Times New Roman"/>
      <w:b/>
      <w:sz w:val="24"/>
      <w:szCs w:val="20"/>
      <w:lang w:val="x-none" w:eastAsia="ru-RU"/>
    </w:rPr>
  </w:style>
  <w:style w:type="character" w:customStyle="1" w:styleId="1b">
    <w:name w:val="Текст сноски Знак1"/>
    <w:rsid w:val="006D32E4"/>
    <w:rPr>
      <w:rFonts w:ascii="Times New Roman" w:eastAsia="Times New Roman" w:hAnsi="Times New Roman" w:cs="Times New Roman"/>
      <w:sz w:val="20"/>
      <w:szCs w:val="20"/>
      <w:lang w:eastAsia="ru-RU"/>
    </w:rPr>
  </w:style>
  <w:style w:type="character" w:styleId="aff2">
    <w:name w:val="page number"/>
    <w:basedOn w:val="a1"/>
    <w:uiPriority w:val="99"/>
    <w:semiHidden/>
    <w:unhideWhenUsed/>
    <w:rsid w:val="006D32E4"/>
  </w:style>
  <w:style w:type="character" w:styleId="aff3">
    <w:name w:val="annotation reference"/>
    <w:uiPriority w:val="99"/>
    <w:semiHidden/>
    <w:unhideWhenUsed/>
    <w:rsid w:val="006D32E4"/>
    <w:rPr>
      <w:sz w:val="16"/>
      <w:szCs w:val="16"/>
    </w:rPr>
  </w:style>
  <w:style w:type="paragraph" w:styleId="aff4">
    <w:name w:val="annotation text"/>
    <w:basedOn w:val="a"/>
    <w:link w:val="aff5"/>
    <w:uiPriority w:val="99"/>
    <w:unhideWhenUsed/>
    <w:rsid w:val="006D32E4"/>
    <w:rPr>
      <w:sz w:val="20"/>
      <w:szCs w:val="20"/>
    </w:rPr>
  </w:style>
  <w:style w:type="character" w:customStyle="1" w:styleId="aff5">
    <w:name w:val="Текст примечания Знак"/>
    <w:basedOn w:val="a1"/>
    <w:link w:val="aff4"/>
    <w:uiPriority w:val="99"/>
    <w:rsid w:val="006D32E4"/>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D32E4"/>
    <w:rPr>
      <w:b/>
      <w:bCs/>
    </w:rPr>
  </w:style>
  <w:style w:type="character" w:customStyle="1" w:styleId="aff7">
    <w:name w:val="Тема примечания Знак"/>
    <w:basedOn w:val="aff5"/>
    <w:link w:val="aff6"/>
    <w:uiPriority w:val="99"/>
    <w:semiHidden/>
    <w:rsid w:val="006D32E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6D32E4"/>
  </w:style>
  <w:style w:type="paragraph" w:styleId="aff8">
    <w:name w:val="Revision"/>
    <w:hidden/>
    <w:uiPriority w:val="99"/>
    <w:semiHidden/>
    <w:rsid w:val="006D32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69418875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59185885">
      <w:bodyDiv w:val="1"/>
      <w:marLeft w:val="0"/>
      <w:marRight w:val="0"/>
      <w:marTop w:val="0"/>
      <w:marBottom w:val="0"/>
      <w:divBdr>
        <w:top w:val="none" w:sz="0" w:space="0" w:color="auto"/>
        <w:left w:val="none" w:sz="0" w:space="0" w:color="auto"/>
        <w:bottom w:val="none" w:sz="0" w:space="0" w:color="auto"/>
        <w:right w:val="none" w:sz="0" w:space="0" w:color="auto"/>
      </w:divBdr>
    </w:div>
    <w:div w:id="1041395891">
      <w:bodyDiv w:val="1"/>
      <w:marLeft w:val="0"/>
      <w:marRight w:val="0"/>
      <w:marTop w:val="0"/>
      <w:marBottom w:val="0"/>
      <w:divBdr>
        <w:top w:val="none" w:sz="0" w:space="0" w:color="auto"/>
        <w:left w:val="none" w:sz="0" w:space="0" w:color="auto"/>
        <w:bottom w:val="none" w:sz="0" w:space="0" w:color="auto"/>
        <w:right w:val="none" w:sz="0" w:space="0" w:color="auto"/>
      </w:divBdr>
    </w:div>
    <w:div w:id="1360737831">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1095105">
      <w:bodyDiv w:val="1"/>
      <w:marLeft w:val="0"/>
      <w:marRight w:val="0"/>
      <w:marTop w:val="0"/>
      <w:marBottom w:val="0"/>
      <w:divBdr>
        <w:top w:val="none" w:sz="0" w:space="0" w:color="auto"/>
        <w:left w:val="none" w:sz="0" w:space="0" w:color="auto"/>
        <w:bottom w:val="none" w:sz="0" w:space="0" w:color="auto"/>
        <w:right w:val="none" w:sz="0" w:space="0" w:color="auto"/>
      </w:divBdr>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576940930">
      <w:bodyDiv w:val="1"/>
      <w:marLeft w:val="0"/>
      <w:marRight w:val="0"/>
      <w:marTop w:val="0"/>
      <w:marBottom w:val="0"/>
      <w:divBdr>
        <w:top w:val="none" w:sz="0" w:space="0" w:color="auto"/>
        <w:left w:val="none" w:sz="0" w:space="0" w:color="auto"/>
        <w:bottom w:val="none" w:sz="0" w:space="0" w:color="auto"/>
        <w:right w:val="none" w:sz="0" w:space="0" w:color="auto"/>
      </w:divBdr>
    </w:div>
    <w:div w:id="1584680908">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27333315">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075;fld=13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10</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32</cp:revision>
  <cp:lastPrinted>2023-09-13T02:50:00Z</cp:lastPrinted>
  <dcterms:created xsi:type="dcterms:W3CDTF">2018-10-15T04:40:00Z</dcterms:created>
  <dcterms:modified xsi:type="dcterms:W3CDTF">2023-09-13T02:52:00Z</dcterms:modified>
</cp:coreProperties>
</file>